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169DC" w14:textId="77777777" w:rsidR="00EC49FF" w:rsidRPr="002D6EC3" w:rsidRDefault="00EC49FF" w:rsidP="00E50B53">
      <w:pPr>
        <w:spacing w:after="0"/>
        <w:rPr>
          <w:rFonts w:ascii="Calibri" w:hAnsi="Calibri" w:cs="Calibri"/>
          <w:b/>
        </w:rPr>
      </w:pPr>
      <w:r w:rsidRPr="002D6EC3">
        <w:rPr>
          <w:rFonts w:ascii="Calibri" w:hAnsi="Calibri" w:cs="Calibri"/>
          <w:b/>
        </w:rPr>
        <w:t>Introduction – Academic Response</w:t>
      </w:r>
    </w:p>
    <w:p w14:paraId="0E56E1EF" w14:textId="77777777" w:rsidR="00EC49FF" w:rsidRPr="002D6EC3" w:rsidRDefault="00EC49FF" w:rsidP="00E50B53">
      <w:pPr>
        <w:spacing w:after="0"/>
        <w:rPr>
          <w:rFonts w:ascii="Calibri" w:hAnsi="Calibri" w:cs="Calibri"/>
        </w:rPr>
      </w:pPr>
      <w:r w:rsidRPr="002D6EC3">
        <w:rPr>
          <w:rFonts w:ascii="Calibri" w:hAnsi="Calibri" w:cs="Calibri"/>
        </w:rPr>
        <w:t>Amid an emerging pandemic that launched educational systems into uncharted territory last March, the Colorado State University System’s flagship institution in Fort Collins never stopped meeting the promise of its Land-Grant values of access and academic excellence, serving the learning and holistic needs of our students with notable achievements.</w:t>
      </w:r>
    </w:p>
    <w:p w14:paraId="5E130BF5" w14:textId="77777777" w:rsidR="00E50B53" w:rsidRDefault="00E50B53" w:rsidP="00E50B53">
      <w:pPr>
        <w:spacing w:after="0"/>
        <w:rPr>
          <w:rFonts w:ascii="Calibri" w:hAnsi="Calibri" w:cs="Calibri"/>
          <w:b/>
        </w:rPr>
      </w:pPr>
    </w:p>
    <w:p w14:paraId="36264C77" w14:textId="2DDEF969" w:rsidR="00EC49FF" w:rsidRPr="002D6EC3" w:rsidRDefault="00EC49FF" w:rsidP="00E50B53">
      <w:pPr>
        <w:spacing w:after="0"/>
        <w:rPr>
          <w:rFonts w:ascii="Calibri" w:hAnsi="Calibri" w:cs="Calibri"/>
          <w:b/>
        </w:rPr>
      </w:pPr>
      <w:r w:rsidRPr="002D6EC3">
        <w:rPr>
          <w:rFonts w:ascii="Calibri" w:hAnsi="Calibri" w:cs="Calibri"/>
          <w:b/>
        </w:rPr>
        <w:t>The Teaching Continuity &amp; Recovery Team</w:t>
      </w:r>
    </w:p>
    <w:p w14:paraId="7650455F" w14:textId="77777777" w:rsidR="00E67C95" w:rsidRPr="002D6EC3" w:rsidRDefault="00E67C95" w:rsidP="00E50B53">
      <w:pPr>
        <w:spacing w:after="0"/>
        <w:rPr>
          <w:rFonts w:ascii="Calibri" w:hAnsi="Calibri" w:cs="Calibri"/>
        </w:rPr>
      </w:pPr>
      <w:r w:rsidRPr="002D6EC3">
        <w:rPr>
          <w:rFonts w:ascii="Calibri" w:hAnsi="Calibri" w:cs="Calibri"/>
        </w:rPr>
        <w:t>The</w:t>
      </w:r>
      <w:r w:rsidR="00EC49FF" w:rsidRPr="002D6EC3">
        <w:rPr>
          <w:rFonts w:ascii="Calibri" w:hAnsi="Calibri" w:cs="Calibri"/>
        </w:rPr>
        <w:t xml:space="preserve"> Teaching Continuity and Recovery (TCRT) </w:t>
      </w:r>
      <w:r w:rsidRPr="002D6EC3">
        <w:rPr>
          <w:rFonts w:ascii="Calibri" w:hAnsi="Calibri" w:cs="Calibri"/>
        </w:rPr>
        <w:t xml:space="preserve">work group </w:t>
      </w:r>
      <w:r w:rsidR="00EC49FF" w:rsidRPr="002D6EC3">
        <w:rPr>
          <w:rFonts w:ascii="Calibri" w:hAnsi="Calibri" w:cs="Calibri"/>
        </w:rPr>
        <w:t xml:space="preserve">has met regularly since April 2020 to identify and address the university’s academic needs </w:t>
      </w:r>
      <w:r w:rsidRPr="002D6EC3">
        <w:rPr>
          <w:rFonts w:ascii="Calibri" w:hAnsi="Calibri" w:cs="Calibri"/>
        </w:rPr>
        <w:t>during</w:t>
      </w:r>
      <w:r w:rsidR="00EC49FF" w:rsidRPr="002D6EC3">
        <w:rPr>
          <w:rFonts w:ascii="Calibri" w:hAnsi="Calibri" w:cs="Calibri"/>
        </w:rPr>
        <w:t xml:space="preserve"> the pandemic, includ</w:t>
      </w:r>
      <w:r w:rsidR="00142662" w:rsidRPr="002D6EC3">
        <w:rPr>
          <w:rFonts w:ascii="Calibri" w:hAnsi="Calibri" w:cs="Calibri"/>
        </w:rPr>
        <w:t>ing the learning environment, and</w:t>
      </w:r>
      <w:r w:rsidR="00EC49FF" w:rsidRPr="002D6EC3">
        <w:rPr>
          <w:rFonts w:ascii="Calibri" w:hAnsi="Calibri" w:cs="Calibri"/>
        </w:rPr>
        <w:t xml:space="preserve"> well-being of</w:t>
      </w:r>
      <w:r w:rsidR="00142662" w:rsidRPr="002D6EC3">
        <w:rPr>
          <w:rFonts w:ascii="Calibri" w:hAnsi="Calibri" w:cs="Calibri"/>
        </w:rPr>
        <w:t xml:space="preserve"> faculty and </w:t>
      </w:r>
      <w:r w:rsidR="00EC49FF" w:rsidRPr="002D6EC3">
        <w:rPr>
          <w:rFonts w:ascii="Calibri" w:hAnsi="Calibri" w:cs="Calibri"/>
        </w:rPr>
        <w:t xml:space="preserve">students. Chaired by the Vice Provost for Undergraduate Studies, the TCRT works through multi-unit collaboration </w:t>
      </w:r>
      <w:r w:rsidR="00142662" w:rsidRPr="002D6EC3">
        <w:rPr>
          <w:rFonts w:ascii="Calibri" w:hAnsi="Calibri" w:cs="Calibri"/>
        </w:rPr>
        <w:t>with five</w:t>
      </w:r>
      <w:r w:rsidR="00EC49FF" w:rsidRPr="002D6EC3">
        <w:rPr>
          <w:rFonts w:ascii="Calibri" w:hAnsi="Calibri" w:cs="Calibri"/>
        </w:rPr>
        <w:t xml:space="preserve"> deans and representatives from the Registrar’s Office (RO), the Public Safety Team, Facilities Management, The Institute for Learning and Teaching (TILT), Information Technology and Information Systems, CSU Online, Student Affairs, and Faculty Council Leadership. </w:t>
      </w:r>
    </w:p>
    <w:p w14:paraId="6AF69A4D" w14:textId="77777777" w:rsidR="00E50B53" w:rsidRDefault="00E50B53" w:rsidP="00E50B53">
      <w:pPr>
        <w:spacing w:after="0"/>
        <w:rPr>
          <w:rFonts w:ascii="Calibri" w:eastAsia="Calibri" w:hAnsi="Calibri" w:cs="Calibri"/>
        </w:rPr>
      </w:pPr>
    </w:p>
    <w:p w14:paraId="00824D0B" w14:textId="15B56529" w:rsidR="00EC49FF" w:rsidRPr="002D6EC3" w:rsidRDefault="000E6A83" w:rsidP="00E50B53">
      <w:pPr>
        <w:spacing w:after="0"/>
        <w:rPr>
          <w:rFonts w:ascii="Calibri" w:eastAsia="Calibri" w:hAnsi="Calibri" w:cs="Calibri"/>
        </w:rPr>
      </w:pPr>
      <w:r w:rsidRPr="002D6EC3">
        <w:rPr>
          <w:rFonts w:ascii="Calibri" w:eastAsia="Calibri" w:hAnsi="Calibri" w:cs="Calibri"/>
        </w:rPr>
        <w:t>Supported by Provost Office funding we</w:t>
      </w:r>
      <w:r w:rsidR="00E67C95" w:rsidRPr="002D6EC3">
        <w:rPr>
          <w:rFonts w:ascii="Calibri" w:eastAsia="Calibri" w:hAnsi="Calibri" w:cs="Calibri"/>
        </w:rPr>
        <w:t xml:space="preserve"> identified </w:t>
      </w:r>
      <w:r w:rsidR="00142662" w:rsidRPr="002D6EC3">
        <w:rPr>
          <w:rFonts w:ascii="Calibri" w:eastAsia="Calibri" w:hAnsi="Calibri" w:cs="Calibri"/>
        </w:rPr>
        <w:t>needs</w:t>
      </w:r>
      <w:r w:rsidR="00E67C95" w:rsidRPr="002D6EC3">
        <w:rPr>
          <w:rFonts w:ascii="Calibri" w:eastAsia="Calibri" w:hAnsi="Calibri" w:cs="Calibri"/>
        </w:rPr>
        <w:t xml:space="preserve"> </w:t>
      </w:r>
      <w:r w:rsidRPr="002D6EC3">
        <w:rPr>
          <w:rFonts w:ascii="Calibri" w:eastAsia="Calibri" w:hAnsi="Calibri" w:cs="Calibri"/>
        </w:rPr>
        <w:t>for</w:t>
      </w:r>
      <w:r w:rsidR="00E67C95" w:rsidRPr="002D6EC3">
        <w:rPr>
          <w:rFonts w:ascii="Calibri" w:eastAsia="Calibri" w:hAnsi="Calibri" w:cs="Calibri"/>
        </w:rPr>
        <w:t xml:space="preserve"> additional course sections (instructor salaries and fringe), student employment to support </w:t>
      </w:r>
      <w:r w:rsidR="00142662" w:rsidRPr="002D6EC3">
        <w:rPr>
          <w:rFonts w:ascii="Calibri" w:eastAsia="Calibri" w:hAnsi="Calibri" w:cs="Calibri"/>
        </w:rPr>
        <w:t xml:space="preserve">remote </w:t>
      </w:r>
      <w:r w:rsidR="00E67C95" w:rsidRPr="002D6EC3">
        <w:rPr>
          <w:rFonts w:ascii="Calibri" w:eastAsia="Calibri" w:hAnsi="Calibri" w:cs="Calibri"/>
        </w:rPr>
        <w:t>teaching, PPE (masks and microphones), technology scale up, Professional Development programs, and international GTA hir</w:t>
      </w:r>
      <w:r w:rsidRPr="002D6EC3">
        <w:rPr>
          <w:rFonts w:ascii="Calibri" w:eastAsia="Calibri" w:hAnsi="Calibri" w:cs="Calibri"/>
        </w:rPr>
        <w:t>es</w:t>
      </w:r>
      <w:r w:rsidR="00E67C95" w:rsidRPr="002D6EC3">
        <w:rPr>
          <w:rFonts w:ascii="Calibri" w:eastAsia="Calibri" w:hAnsi="Calibri" w:cs="Calibri"/>
        </w:rPr>
        <w:t>. </w:t>
      </w:r>
    </w:p>
    <w:p w14:paraId="21D25878" w14:textId="77777777" w:rsidR="00917C91" w:rsidRPr="002D6EC3" w:rsidRDefault="00917C91" w:rsidP="00E50B53">
      <w:pPr>
        <w:numPr>
          <w:ilvl w:val="0"/>
          <w:numId w:val="3"/>
        </w:numPr>
        <w:spacing w:after="0" w:line="240" w:lineRule="auto"/>
        <w:rPr>
          <w:rFonts w:ascii="Calibri" w:eastAsia="Times New Roman" w:hAnsi="Calibri" w:cs="Calibri"/>
        </w:rPr>
      </w:pPr>
      <w:r w:rsidRPr="002D6EC3">
        <w:rPr>
          <w:rFonts w:ascii="Calibri" w:eastAsia="Times New Roman" w:hAnsi="Calibri" w:cs="Calibri"/>
        </w:rPr>
        <w:t>$840,000 for instructor salaries and fringe for additional sections</w:t>
      </w:r>
    </w:p>
    <w:p w14:paraId="1D98B349" w14:textId="77777777" w:rsidR="00917C91" w:rsidRPr="002D6EC3" w:rsidRDefault="00917C91" w:rsidP="00E50B53">
      <w:pPr>
        <w:numPr>
          <w:ilvl w:val="0"/>
          <w:numId w:val="3"/>
        </w:numPr>
        <w:spacing w:after="0" w:line="240" w:lineRule="auto"/>
        <w:rPr>
          <w:rFonts w:ascii="Calibri" w:eastAsia="Times New Roman" w:hAnsi="Calibri" w:cs="Calibri"/>
        </w:rPr>
      </w:pPr>
      <w:r w:rsidRPr="002D6EC3">
        <w:rPr>
          <w:rFonts w:ascii="Calibri" w:eastAsia="Times New Roman" w:hAnsi="Calibri" w:cs="Calibri"/>
        </w:rPr>
        <w:t>$65,000 spent on student hourly employment</w:t>
      </w:r>
    </w:p>
    <w:p w14:paraId="0622C5A3" w14:textId="77777777" w:rsidR="00917C91" w:rsidRPr="002D6EC3" w:rsidRDefault="00917C91" w:rsidP="00E50B53">
      <w:pPr>
        <w:numPr>
          <w:ilvl w:val="0"/>
          <w:numId w:val="3"/>
        </w:numPr>
        <w:spacing w:after="0" w:line="240" w:lineRule="auto"/>
        <w:rPr>
          <w:rFonts w:ascii="Calibri" w:eastAsia="Times New Roman" w:hAnsi="Calibri" w:cs="Calibri"/>
        </w:rPr>
      </w:pPr>
      <w:r w:rsidRPr="002D6EC3">
        <w:rPr>
          <w:rFonts w:ascii="Calibri" w:eastAsia="Times New Roman" w:hAnsi="Calibri" w:cs="Calibri"/>
        </w:rPr>
        <w:t>$45,000 on masks and microphones</w:t>
      </w:r>
    </w:p>
    <w:p w14:paraId="70032572" w14:textId="280A0E68" w:rsidR="00917C91" w:rsidRDefault="00917C91" w:rsidP="00E50B53">
      <w:pPr>
        <w:numPr>
          <w:ilvl w:val="0"/>
          <w:numId w:val="3"/>
        </w:numPr>
        <w:spacing w:after="0" w:line="240" w:lineRule="auto"/>
        <w:rPr>
          <w:rFonts w:ascii="Calibri" w:hAnsi="Calibri" w:cs="Calibri"/>
        </w:rPr>
      </w:pPr>
      <w:r w:rsidRPr="30B186EE">
        <w:rPr>
          <w:rFonts w:ascii="Calibri" w:eastAsia="Times New Roman" w:hAnsi="Calibri" w:cs="Calibri"/>
        </w:rPr>
        <w:t>$50,000 on international GTA expenses</w:t>
      </w:r>
    </w:p>
    <w:p w14:paraId="4D551E01" w14:textId="4842F34C" w:rsidR="30B186EE" w:rsidRDefault="30B186EE" w:rsidP="00E50B53">
      <w:pPr>
        <w:spacing w:after="0" w:line="257" w:lineRule="auto"/>
        <w:rPr>
          <w:rFonts w:ascii="Calibri" w:eastAsia="Calibri" w:hAnsi="Calibri" w:cs="Calibri"/>
          <w:highlight w:val="yellow"/>
        </w:rPr>
      </w:pPr>
    </w:p>
    <w:p w14:paraId="5A502FFE" w14:textId="63D2F84E" w:rsidR="19037E4D" w:rsidRDefault="19037E4D" w:rsidP="00E50B53">
      <w:pPr>
        <w:spacing w:after="0" w:line="257" w:lineRule="auto"/>
        <w:rPr>
          <w:rFonts w:ascii="Calibri" w:eastAsia="Calibri" w:hAnsi="Calibri" w:cs="Calibri"/>
          <w:highlight w:val="yellow"/>
        </w:rPr>
      </w:pPr>
      <w:r w:rsidRPr="30B186EE">
        <w:rPr>
          <w:rFonts w:ascii="Calibri" w:eastAsia="Calibri" w:hAnsi="Calibri" w:cs="Calibri"/>
          <w:highlight w:val="yellow"/>
        </w:rPr>
        <w:t>The above amounts represent only what the T</w:t>
      </w:r>
      <w:r w:rsidR="00E50B53">
        <w:rPr>
          <w:rFonts w:ascii="Calibri" w:eastAsia="Calibri" w:hAnsi="Calibri" w:cs="Calibri"/>
          <w:highlight w:val="yellow"/>
        </w:rPr>
        <w:t>CR</w:t>
      </w:r>
      <w:r w:rsidRPr="30B186EE">
        <w:rPr>
          <w:rFonts w:ascii="Calibri" w:eastAsia="Calibri" w:hAnsi="Calibri" w:cs="Calibri"/>
          <w:highlight w:val="yellow"/>
        </w:rPr>
        <w:t>T expended from Provost-allocated funds</w:t>
      </w:r>
      <w:r w:rsidR="244B450D" w:rsidRPr="30B186EE">
        <w:rPr>
          <w:rFonts w:ascii="Calibri" w:eastAsia="Calibri" w:hAnsi="Calibri" w:cs="Calibri"/>
          <w:highlight w:val="yellow"/>
        </w:rPr>
        <w:t xml:space="preserve"> for SP20 and FA20</w:t>
      </w:r>
      <w:r w:rsidR="4CA3D821" w:rsidRPr="30B186EE">
        <w:rPr>
          <w:rFonts w:ascii="Calibri" w:eastAsia="Calibri" w:hAnsi="Calibri" w:cs="Calibri"/>
          <w:highlight w:val="yellow"/>
        </w:rPr>
        <w:t xml:space="preserve"> to support faculty</w:t>
      </w:r>
      <w:r w:rsidRPr="30B186EE">
        <w:rPr>
          <w:rFonts w:ascii="Calibri" w:eastAsia="Calibri" w:hAnsi="Calibri" w:cs="Calibri"/>
          <w:highlight w:val="yellow"/>
        </w:rPr>
        <w:t xml:space="preserve">, and do not include additional support expenditures by </w:t>
      </w:r>
      <w:r w:rsidR="408A97CC" w:rsidRPr="30B186EE">
        <w:rPr>
          <w:rFonts w:ascii="Calibri" w:eastAsia="Calibri" w:hAnsi="Calibri" w:cs="Calibri"/>
          <w:highlight w:val="yellow"/>
        </w:rPr>
        <w:t>the college and various non-academic units.</w:t>
      </w:r>
      <w:r w:rsidR="751B8926" w:rsidRPr="30B186EE">
        <w:rPr>
          <w:rFonts w:ascii="Calibri" w:eastAsia="Calibri" w:hAnsi="Calibri" w:cs="Calibri"/>
          <w:highlight w:val="yellow"/>
        </w:rPr>
        <w:t xml:space="preserve"> The current estimated amount for SP21 is $1.6M but could come in lower.</w:t>
      </w:r>
    </w:p>
    <w:p w14:paraId="423DCFA6" w14:textId="77777777" w:rsidR="00E50B53" w:rsidRDefault="00E50B53" w:rsidP="00E50B53">
      <w:pPr>
        <w:spacing w:after="0"/>
        <w:rPr>
          <w:rFonts w:ascii="Calibri" w:hAnsi="Calibri" w:cs="Calibri"/>
          <w:b/>
        </w:rPr>
      </w:pPr>
    </w:p>
    <w:p w14:paraId="43182AC7" w14:textId="1EFBF048" w:rsidR="00EC49FF" w:rsidRPr="002D6EC3" w:rsidRDefault="00EC49FF" w:rsidP="00E50B53">
      <w:pPr>
        <w:spacing w:after="0"/>
        <w:rPr>
          <w:rFonts w:ascii="Calibri" w:hAnsi="Calibri" w:cs="Calibri"/>
          <w:b/>
        </w:rPr>
      </w:pPr>
      <w:r w:rsidRPr="002D6EC3">
        <w:rPr>
          <w:rFonts w:ascii="Calibri" w:hAnsi="Calibri" w:cs="Calibri"/>
          <w:b/>
        </w:rPr>
        <w:t>High-Level Collaborations across Units</w:t>
      </w:r>
    </w:p>
    <w:p w14:paraId="112DE572" w14:textId="77777777" w:rsidR="00EC49FF" w:rsidRPr="002D6EC3" w:rsidRDefault="000E6A83" w:rsidP="00E50B53">
      <w:pPr>
        <w:spacing w:after="0"/>
        <w:rPr>
          <w:rFonts w:ascii="Calibri" w:hAnsi="Calibri" w:cs="Calibri"/>
        </w:rPr>
      </w:pPr>
      <w:r w:rsidRPr="002D6EC3">
        <w:rPr>
          <w:rFonts w:ascii="Calibri" w:hAnsi="Calibri" w:cs="Calibri"/>
        </w:rPr>
        <w:t>The</w:t>
      </w:r>
      <w:r w:rsidR="00EC49FF" w:rsidRPr="002D6EC3">
        <w:rPr>
          <w:rFonts w:ascii="Calibri" w:hAnsi="Calibri" w:cs="Calibri"/>
        </w:rPr>
        <w:t xml:space="preserve"> TCRT leveraged the interconnectedness of units to assure academic excellence and </w:t>
      </w:r>
      <w:r w:rsidRPr="002D6EC3">
        <w:rPr>
          <w:rFonts w:ascii="Calibri" w:hAnsi="Calibri" w:cs="Calibri"/>
        </w:rPr>
        <w:t>support</w:t>
      </w:r>
      <w:r w:rsidR="00EC49FF" w:rsidRPr="002D6EC3">
        <w:rPr>
          <w:rFonts w:ascii="Calibri" w:hAnsi="Calibri" w:cs="Calibri"/>
        </w:rPr>
        <w:t xml:space="preserve"> health of students, faculty and staff. The Team solve</w:t>
      </w:r>
      <w:r w:rsidRPr="002D6EC3">
        <w:rPr>
          <w:rFonts w:ascii="Calibri" w:hAnsi="Calibri" w:cs="Calibri"/>
        </w:rPr>
        <w:t>d</w:t>
      </w:r>
      <w:r w:rsidR="00EC49FF" w:rsidRPr="002D6EC3">
        <w:rPr>
          <w:rFonts w:ascii="Calibri" w:hAnsi="Calibri" w:cs="Calibri"/>
        </w:rPr>
        <w:t xml:space="preserve"> problems and develop</w:t>
      </w:r>
      <w:r w:rsidRPr="002D6EC3">
        <w:rPr>
          <w:rFonts w:ascii="Calibri" w:hAnsi="Calibri" w:cs="Calibri"/>
        </w:rPr>
        <w:t>ed</w:t>
      </w:r>
      <w:r w:rsidR="00EC49FF" w:rsidRPr="002D6EC3">
        <w:rPr>
          <w:rFonts w:ascii="Calibri" w:hAnsi="Calibri" w:cs="Calibri"/>
        </w:rPr>
        <w:t xml:space="preserve"> innovations </w:t>
      </w:r>
      <w:r w:rsidRPr="002D6EC3">
        <w:rPr>
          <w:rFonts w:ascii="Calibri" w:hAnsi="Calibri" w:cs="Calibri"/>
        </w:rPr>
        <w:t>supporting</w:t>
      </w:r>
      <w:r w:rsidR="00EC49FF" w:rsidRPr="002D6EC3">
        <w:rPr>
          <w:rFonts w:ascii="Calibri" w:hAnsi="Calibri" w:cs="Calibri"/>
        </w:rPr>
        <w:t xml:space="preserve"> CSU’s academic enterprise:</w:t>
      </w:r>
    </w:p>
    <w:p w14:paraId="28C7EF07" w14:textId="77777777" w:rsidR="000E6A83" w:rsidRPr="002D6EC3" w:rsidRDefault="00EC49FF" w:rsidP="00E50B53">
      <w:pPr>
        <w:pStyle w:val="ListParagraph"/>
        <w:numPr>
          <w:ilvl w:val="0"/>
          <w:numId w:val="4"/>
        </w:numPr>
        <w:spacing w:after="0"/>
        <w:rPr>
          <w:rFonts w:ascii="Calibri" w:hAnsi="Calibri" w:cs="Calibri"/>
        </w:rPr>
      </w:pPr>
      <w:r w:rsidRPr="002D6EC3">
        <w:rPr>
          <w:rFonts w:ascii="Calibri" w:hAnsi="Calibri" w:cs="Calibri"/>
        </w:rPr>
        <w:t xml:space="preserve">The Registrar’s Office and Facilities Management </w:t>
      </w:r>
      <w:r w:rsidR="000E6A83" w:rsidRPr="002D6EC3">
        <w:rPr>
          <w:rFonts w:ascii="Calibri" w:hAnsi="Calibri" w:cs="Calibri"/>
        </w:rPr>
        <w:t>established classroom capacities and</w:t>
      </w:r>
      <w:r w:rsidRPr="002D6EC3">
        <w:rPr>
          <w:rFonts w:ascii="Calibri" w:hAnsi="Calibri" w:cs="Calibri"/>
        </w:rPr>
        <w:t xml:space="preserve"> physical distancing of classroom seating</w:t>
      </w:r>
      <w:r w:rsidR="00BA7670" w:rsidRPr="002D6EC3">
        <w:rPr>
          <w:rFonts w:ascii="Calibri" w:hAnsi="Calibri" w:cs="Calibri"/>
        </w:rPr>
        <w:t>.</w:t>
      </w:r>
      <w:r w:rsidRPr="002D6EC3">
        <w:rPr>
          <w:rFonts w:ascii="Calibri" w:hAnsi="Calibri" w:cs="Calibri"/>
        </w:rPr>
        <w:t xml:space="preserve"> </w:t>
      </w:r>
    </w:p>
    <w:p w14:paraId="1929A441" w14:textId="77777777" w:rsidR="00EC49FF" w:rsidRPr="002D6EC3" w:rsidRDefault="000E6A83" w:rsidP="00E50B53">
      <w:pPr>
        <w:pStyle w:val="ListParagraph"/>
        <w:numPr>
          <w:ilvl w:val="0"/>
          <w:numId w:val="4"/>
        </w:numPr>
        <w:spacing w:after="0"/>
        <w:rPr>
          <w:rFonts w:ascii="Calibri" w:hAnsi="Calibri" w:cs="Calibri"/>
        </w:rPr>
      </w:pPr>
      <w:r w:rsidRPr="002D6EC3">
        <w:rPr>
          <w:rFonts w:ascii="Calibri" w:hAnsi="Calibri" w:cs="Calibri"/>
        </w:rPr>
        <w:t>All</w:t>
      </w:r>
      <w:r w:rsidR="00EC49FF" w:rsidRPr="002D6EC3">
        <w:rPr>
          <w:rFonts w:ascii="Calibri" w:hAnsi="Calibri" w:cs="Calibri"/>
        </w:rPr>
        <w:t xml:space="preserve"> courses with more than 99 students </w:t>
      </w:r>
      <w:r w:rsidRPr="002D6EC3">
        <w:rPr>
          <w:rFonts w:ascii="Calibri" w:hAnsi="Calibri" w:cs="Calibri"/>
        </w:rPr>
        <w:t xml:space="preserve">moved online initially; </w:t>
      </w:r>
      <w:r w:rsidR="00EC49FF" w:rsidRPr="002D6EC3">
        <w:rPr>
          <w:rFonts w:ascii="Calibri" w:hAnsi="Calibri" w:cs="Calibri"/>
        </w:rPr>
        <w:t xml:space="preserve">some sections </w:t>
      </w:r>
      <w:r w:rsidRPr="002D6EC3">
        <w:rPr>
          <w:rFonts w:ascii="Calibri" w:hAnsi="Calibri" w:cs="Calibri"/>
        </w:rPr>
        <w:t xml:space="preserve">came </w:t>
      </w:r>
      <w:r w:rsidR="00EC49FF" w:rsidRPr="002D6EC3">
        <w:rPr>
          <w:rFonts w:ascii="Calibri" w:hAnsi="Calibri" w:cs="Calibri"/>
        </w:rPr>
        <w:t>back when faculty members worked out a hybrid rotation plan</w:t>
      </w:r>
      <w:r w:rsidR="00BA7670" w:rsidRPr="002D6EC3">
        <w:rPr>
          <w:rFonts w:ascii="Calibri" w:hAnsi="Calibri" w:cs="Calibri"/>
        </w:rPr>
        <w:t>.</w:t>
      </w:r>
    </w:p>
    <w:p w14:paraId="66EEED1D" w14:textId="3E76636E" w:rsidR="00EC49FF" w:rsidRPr="002D6EC3" w:rsidRDefault="00EC49FF" w:rsidP="00E50B53">
      <w:pPr>
        <w:pStyle w:val="ListParagraph"/>
        <w:numPr>
          <w:ilvl w:val="0"/>
          <w:numId w:val="4"/>
        </w:numPr>
        <w:spacing w:after="0"/>
        <w:rPr>
          <w:rFonts w:ascii="Calibri" w:hAnsi="Calibri" w:cs="Calibri"/>
        </w:rPr>
      </w:pPr>
      <w:r w:rsidRPr="002D6EC3">
        <w:rPr>
          <w:rFonts w:ascii="Calibri" w:hAnsi="Calibri" w:cs="Calibri"/>
        </w:rPr>
        <w:t>Room scheduling recreated an entire semester’s schedule of more than</w:t>
      </w:r>
      <w:r w:rsidR="000E6A83" w:rsidRPr="002D6EC3">
        <w:rPr>
          <w:rFonts w:ascii="Calibri" w:hAnsi="Calibri" w:cs="Calibri"/>
        </w:rPr>
        <w:t xml:space="preserve"> 6000 course sections </w:t>
      </w:r>
      <w:r w:rsidR="002D6EC3" w:rsidRPr="002D6EC3">
        <w:rPr>
          <w:rFonts w:ascii="Calibri" w:hAnsi="Calibri" w:cs="Calibri"/>
        </w:rPr>
        <w:t>to fit</w:t>
      </w:r>
      <w:r w:rsidRPr="002D6EC3">
        <w:rPr>
          <w:rFonts w:ascii="Calibri" w:hAnsi="Calibri" w:cs="Calibri"/>
        </w:rPr>
        <w:t xml:space="preserve"> classes into the reduced classroom capacity</w:t>
      </w:r>
      <w:r w:rsidR="00BA7670" w:rsidRPr="002D6EC3">
        <w:rPr>
          <w:rFonts w:ascii="Calibri" w:hAnsi="Calibri" w:cs="Calibri"/>
        </w:rPr>
        <w:t>.</w:t>
      </w:r>
      <w:r w:rsidR="4402EC6B" w:rsidRPr="002D6EC3">
        <w:rPr>
          <w:rFonts w:ascii="Calibri" w:eastAsia="Calibri" w:hAnsi="Calibri" w:cs="Calibri"/>
          <w:b/>
          <w:bCs/>
        </w:rPr>
        <w:t xml:space="preserve"> Changes to class sections to accommodate COVID 19 precautions included: </w:t>
      </w:r>
    </w:p>
    <w:p w14:paraId="4567F4B0" w14:textId="5B6D8C11" w:rsidR="00EC49FF" w:rsidRPr="002D6EC3" w:rsidRDefault="4402EC6B" w:rsidP="00E50B53">
      <w:pPr>
        <w:pStyle w:val="ListParagraph"/>
        <w:numPr>
          <w:ilvl w:val="0"/>
          <w:numId w:val="4"/>
        </w:numPr>
        <w:spacing w:after="0"/>
        <w:rPr>
          <w:rFonts w:ascii="Calibri" w:hAnsi="Calibri" w:cs="Calibri"/>
        </w:rPr>
      </w:pPr>
      <w:r w:rsidRPr="30B186EE">
        <w:rPr>
          <w:rFonts w:ascii="Calibri" w:hAnsi="Calibri" w:cs="Calibri"/>
          <w:b/>
          <w:bCs/>
        </w:rPr>
        <w:t>3</w:t>
      </w:r>
      <w:r w:rsidR="00E50B53">
        <w:rPr>
          <w:rFonts w:ascii="Calibri" w:hAnsi="Calibri" w:cs="Calibri"/>
          <w:b/>
          <w:bCs/>
        </w:rPr>
        <w:t>,</w:t>
      </w:r>
      <w:r w:rsidRPr="30B186EE">
        <w:rPr>
          <w:rFonts w:ascii="Calibri" w:hAnsi="Calibri" w:cs="Calibri"/>
          <w:b/>
          <w:bCs/>
        </w:rPr>
        <w:t>582 class sections were converted from Face-to-Face to Hybrid</w:t>
      </w:r>
      <w:r w:rsidR="0D307CAF" w:rsidRPr="30B186EE">
        <w:rPr>
          <w:rFonts w:ascii="Calibri" w:hAnsi="Calibri" w:cs="Calibri"/>
          <w:b/>
          <w:bCs/>
        </w:rPr>
        <w:t>.</w:t>
      </w:r>
      <w:r w:rsidRPr="30B186EE">
        <w:rPr>
          <w:rFonts w:ascii="Calibri" w:hAnsi="Calibri" w:cs="Calibri"/>
          <w:b/>
          <w:bCs/>
        </w:rPr>
        <w:t xml:space="preserve"> </w:t>
      </w:r>
    </w:p>
    <w:p w14:paraId="7EE992F1" w14:textId="14A3587F" w:rsidR="00EC49FF" w:rsidRPr="002D6EC3" w:rsidRDefault="4402EC6B" w:rsidP="00E50B53">
      <w:pPr>
        <w:pStyle w:val="ListParagraph"/>
        <w:numPr>
          <w:ilvl w:val="0"/>
          <w:numId w:val="4"/>
        </w:numPr>
        <w:spacing w:after="0"/>
        <w:rPr>
          <w:rFonts w:ascii="Calibri" w:eastAsiaTheme="minorEastAsia" w:hAnsi="Calibri" w:cs="Calibri"/>
          <w:b/>
          <w:bCs/>
        </w:rPr>
      </w:pPr>
      <w:r w:rsidRPr="002D6EC3">
        <w:rPr>
          <w:rFonts w:ascii="Calibri" w:hAnsi="Calibri" w:cs="Calibri"/>
          <w:b/>
          <w:bCs/>
        </w:rPr>
        <w:t>3</w:t>
      </w:r>
      <w:r w:rsidR="00E50B53">
        <w:rPr>
          <w:rFonts w:ascii="Calibri" w:hAnsi="Calibri" w:cs="Calibri"/>
          <w:b/>
          <w:bCs/>
        </w:rPr>
        <w:t>,</w:t>
      </w:r>
      <w:r w:rsidRPr="002D6EC3">
        <w:rPr>
          <w:rFonts w:ascii="Calibri" w:hAnsi="Calibri" w:cs="Calibri"/>
          <w:b/>
          <w:bCs/>
        </w:rPr>
        <w:t>968 class sections were converted from Face-to-Face to Online</w:t>
      </w:r>
      <w:r w:rsidR="002D6EC3" w:rsidRPr="002D6EC3">
        <w:rPr>
          <w:rFonts w:ascii="Calibri" w:hAnsi="Calibri" w:cs="Calibri"/>
          <w:b/>
          <w:bCs/>
        </w:rPr>
        <w:t xml:space="preserve">. </w:t>
      </w:r>
    </w:p>
    <w:p w14:paraId="6D8F1ABE" w14:textId="5986BE53" w:rsidR="00EC49FF" w:rsidRPr="002D6EC3" w:rsidRDefault="4402EC6B" w:rsidP="00E50B53">
      <w:pPr>
        <w:pStyle w:val="ListParagraph"/>
        <w:numPr>
          <w:ilvl w:val="0"/>
          <w:numId w:val="4"/>
        </w:numPr>
        <w:spacing w:after="0" w:line="257" w:lineRule="auto"/>
        <w:rPr>
          <w:rFonts w:ascii="Calibri" w:eastAsiaTheme="minorEastAsia" w:hAnsi="Calibri" w:cs="Calibri"/>
          <w:b/>
          <w:bCs/>
        </w:rPr>
      </w:pPr>
      <w:r w:rsidRPr="30B186EE">
        <w:rPr>
          <w:rFonts w:ascii="Calibri" w:eastAsia="Calibri" w:hAnsi="Calibri" w:cs="Calibri"/>
          <w:b/>
          <w:bCs/>
        </w:rPr>
        <w:t>7</w:t>
      </w:r>
      <w:r w:rsidR="00E50B53">
        <w:rPr>
          <w:rFonts w:ascii="Calibri" w:eastAsia="Calibri" w:hAnsi="Calibri" w:cs="Calibri"/>
          <w:b/>
          <w:bCs/>
        </w:rPr>
        <w:t>,</w:t>
      </w:r>
      <w:r w:rsidRPr="30B186EE">
        <w:rPr>
          <w:rFonts w:ascii="Calibri" w:eastAsia="Calibri" w:hAnsi="Calibri" w:cs="Calibri"/>
          <w:b/>
          <w:bCs/>
        </w:rPr>
        <w:t xml:space="preserve">664 sections were relocated, split into sub-sections and/or enrollments adjusted to support six-foot </w:t>
      </w:r>
      <w:r w:rsidR="00E50B53" w:rsidRPr="30B186EE">
        <w:rPr>
          <w:rFonts w:ascii="Calibri" w:eastAsia="Calibri" w:hAnsi="Calibri" w:cs="Calibri"/>
          <w:b/>
          <w:bCs/>
        </w:rPr>
        <w:t>physical distancing</w:t>
      </w:r>
      <w:r w:rsidR="002D6EC3" w:rsidRPr="30B186EE">
        <w:rPr>
          <w:rFonts w:ascii="Calibri" w:eastAsia="Calibri" w:hAnsi="Calibri" w:cs="Calibri"/>
          <w:b/>
          <w:bCs/>
        </w:rPr>
        <w:t xml:space="preserve">. </w:t>
      </w:r>
    </w:p>
    <w:p w14:paraId="2601CFA7" w14:textId="6F047B66" w:rsidR="00EC49FF" w:rsidRPr="002D6EC3" w:rsidRDefault="00EC49FF" w:rsidP="00E50B53">
      <w:pPr>
        <w:pStyle w:val="ListParagraph"/>
        <w:numPr>
          <w:ilvl w:val="0"/>
          <w:numId w:val="4"/>
        </w:numPr>
        <w:spacing w:after="0"/>
        <w:rPr>
          <w:rFonts w:ascii="Calibri" w:hAnsi="Calibri" w:cs="Calibri"/>
        </w:rPr>
      </w:pPr>
      <w:r w:rsidRPr="30B186EE">
        <w:rPr>
          <w:rFonts w:ascii="Calibri" w:hAnsi="Calibri" w:cs="Calibri"/>
        </w:rPr>
        <w:t xml:space="preserve">We </w:t>
      </w:r>
      <w:r w:rsidR="000E6A83" w:rsidRPr="30B186EE">
        <w:rPr>
          <w:rFonts w:ascii="Calibri" w:hAnsi="Calibri" w:cs="Calibri"/>
        </w:rPr>
        <w:t>secured</w:t>
      </w:r>
      <w:r w:rsidRPr="30B186EE">
        <w:rPr>
          <w:rFonts w:ascii="Calibri" w:hAnsi="Calibri" w:cs="Calibri"/>
        </w:rPr>
        <w:t xml:space="preserve"> additional non-academic spaces (e.g.,</w:t>
      </w:r>
      <w:r w:rsidR="000E6A83" w:rsidRPr="30B186EE">
        <w:rPr>
          <w:rFonts w:ascii="Calibri" w:hAnsi="Calibri" w:cs="Calibri"/>
        </w:rPr>
        <w:t xml:space="preserve"> </w:t>
      </w:r>
      <w:r w:rsidR="00CC30E4" w:rsidRPr="30B186EE">
        <w:rPr>
          <w:rFonts w:ascii="Calibri" w:hAnsi="Calibri" w:cs="Calibri"/>
        </w:rPr>
        <w:t xml:space="preserve">Lory </w:t>
      </w:r>
      <w:r w:rsidR="000E6A83" w:rsidRPr="30B186EE">
        <w:rPr>
          <w:rFonts w:ascii="Calibri" w:hAnsi="Calibri" w:cs="Calibri"/>
        </w:rPr>
        <w:t>Student Center</w:t>
      </w:r>
      <w:r w:rsidRPr="30B186EE">
        <w:rPr>
          <w:rFonts w:ascii="Calibri" w:hAnsi="Calibri" w:cs="Calibri"/>
        </w:rPr>
        <w:t xml:space="preserve"> ballrooms) to support more face-to-face instruction</w:t>
      </w:r>
      <w:r w:rsidR="105CAB54" w:rsidRPr="30B186EE">
        <w:rPr>
          <w:rFonts w:ascii="Calibri" w:hAnsi="Calibri" w:cs="Calibri"/>
        </w:rPr>
        <w:t xml:space="preserve"> given physical distancing requirements</w:t>
      </w:r>
      <w:r w:rsidR="00BA7670" w:rsidRPr="30B186EE">
        <w:rPr>
          <w:rFonts w:ascii="Calibri" w:hAnsi="Calibri" w:cs="Calibri"/>
        </w:rPr>
        <w:t>.</w:t>
      </w:r>
      <w:r w:rsidRPr="30B186EE">
        <w:rPr>
          <w:rFonts w:ascii="Calibri" w:hAnsi="Calibri" w:cs="Calibri"/>
        </w:rPr>
        <w:t xml:space="preserve"> </w:t>
      </w:r>
      <w:r w:rsidR="000E6A83" w:rsidRPr="30B186EE">
        <w:rPr>
          <w:rFonts w:ascii="Calibri" w:hAnsi="Calibri" w:cs="Calibri"/>
        </w:rPr>
        <w:t xml:space="preserve"> </w:t>
      </w:r>
    </w:p>
    <w:p w14:paraId="2E881169" w14:textId="77777777" w:rsidR="00EC49FF" w:rsidRPr="002D6EC3" w:rsidRDefault="000E6A83" w:rsidP="00E50B53">
      <w:pPr>
        <w:pStyle w:val="ListParagraph"/>
        <w:numPr>
          <w:ilvl w:val="0"/>
          <w:numId w:val="4"/>
        </w:numPr>
        <w:spacing w:after="0"/>
        <w:rPr>
          <w:rFonts w:ascii="Calibri" w:hAnsi="Calibri" w:cs="Calibri"/>
        </w:rPr>
      </w:pPr>
      <w:r w:rsidRPr="002D6EC3">
        <w:rPr>
          <w:rFonts w:ascii="Calibri" w:hAnsi="Calibri" w:cs="Calibri"/>
        </w:rPr>
        <w:lastRenderedPageBreak/>
        <w:t>We</w:t>
      </w:r>
      <w:r w:rsidR="00EC49FF" w:rsidRPr="002D6EC3">
        <w:rPr>
          <w:rFonts w:ascii="Calibri" w:hAnsi="Calibri" w:cs="Calibri"/>
        </w:rPr>
        <w:t xml:space="preserve"> assessed needs for disinfecting supplies</w:t>
      </w:r>
      <w:r w:rsidR="00CC30E4" w:rsidRPr="002D6EC3">
        <w:rPr>
          <w:rFonts w:ascii="Calibri" w:hAnsi="Calibri" w:cs="Calibri"/>
        </w:rPr>
        <w:t xml:space="preserve"> and</w:t>
      </w:r>
      <w:r w:rsidR="00EC49FF" w:rsidRPr="002D6EC3">
        <w:rPr>
          <w:rFonts w:ascii="Calibri" w:hAnsi="Calibri" w:cs="Calibri"/>
        </w:rPr>
        <w:t xml:space="preserve"> face shields for labs to </w:t>
      </w:r>
      <w:r w:rsidRPr="002D6EC3">
        <w:rPr>
          <w:rFonts w:ascii="Calibri" w:hAnsi="Calibri" w:cs="Calibri"/>
        </w:rPr>
        <w:t>support</w:t>
      </w:r>
      <w:r w:rsidR="00EC49FF" w:rsidRPr="002D6EC3">
        <w:rPr>
          <w:rFonts w:ascii="Calibri" w:hAnsi="Calibri" w:cs="Calibri"/>
        </w:rPr>
        <w:t xml:space="preserve"> </w:t>
      </w:r>
      <w:r w:rsidRPr="002D6EC3">
        <w:rPr>
          <w:rFonts w:ascii="Calibri" w:hAnsi="Calibri" w:cs="Calibri"/>
        </w:rPr>
        <w:t>health in</w:t>
      </w:r>
      <w:r w:rsidR="00EC49FF" w:rsidRPr="002D6EC3">
        <w:rPr>
          <w:rFonts w:ascii="Calibri" w:hAnsi="Calibri" w:cs="Calibri"/>
        </w:rPr>
        <w:t xml:space="preserve"> classroom and learning spaces</w:t>
      </w:r>
      <w:r w:rsidR="00BA7670" w:rsidRPr="002D6EC3">
        <w:rPr>
          <w:rFonts w:ascii="Calibri" w:hAnsi="Calibri" w:cs="Calibri"/>
        </w:rPr>
        <w:t>.</w:t>
      </w:r>
    </w:p>
    <w:p w14:paraId="3510B785" w14:textId="77777777" w:rsidR="00EC49FF" w:rsidRPr="002D6EC3" w:rsidRDefault="000E6A83" w:rsidP="00E50B53">
      <w:pPr>
        <w:pStyle w:val="ListParagraph"/>
        <w:numPr>
          <w:ilvl w:val="0"/>
          <w:numId w:val="4"/>
        </w:numPr>
        <w:spacing w:after="0"/>
        <w:rPr>
          <w:rFonts w:ascii="Calibri" w:hAnsi="Calibri" w:cs="Calibri"/>
        </w:rPr>
      </w:pPr>
      <w:r w:rsidRPr="002D6EC3">
        <w:rPr>
          <w:rFonts w:ascii="Calibri" w:hAnsi="Calibri" w:cs="Calibri"/>
        </w:rPr>
        <w:t xml:space="preserve">We established protocols </w:t>
      </w:r>
      <w:r w:rsidR="00EC49FF" w:rsidRPr="002D6EC3">
        <w:rPr>
          <w:rFonts w:ascii="Calibri" w:hAnsi="Calibri" w:cs="Calibri"/>
        </w:rPr>
        <w:t>to promote</w:t>
      </w:r>
      <w:r w:rsidRPr="002D6EC3">
        <w:rPr>
          <w:rFonts w:ascii="Calibri" w:hAnsi="Calibri" w:cs="Calibri"/>
        </w:rPr>
        <w:t xml:space="preserve"> hygiene and</w:t>
      </w:r>
      <w:r w:rsidR="00EC49FF" w:rsidRPr="002D6EC3">
        <w:rPr>
          <w:rFonts w:ascii="Calibri" w:hAnsi="Calibri" w:cs="Calibri"/>
        </w:rPr>
        <w:t xml:space="preserve"> health in classroom spaces</w:t>
      </w:r>
      <w:r w:rsidR="00BA7670" w:rsidRPr="002D6EC3">
        <w:rPr>
          <w:rFonts w:ascii="Calibri" w:hAnsi="Calibri" w:cs="Calibri"/>
        </w:rPr>
        <w:t>.</w:t>
      </w:r>
    </w:p>
    <w:p w14:paraId="7C092F7A" w14:textId="77777777" w:rsidR="00E50B53" w:rsidRDefault="00E50B53" w:rsidP="00E50B53">
      <w:pPr>
        <w:spacing w:after="0"/>
        <w:rPr>
          <w:rFonts w:ascii="Calibri" w:hAnsi="Calibri" w:cs="Calibri"/>
          <w:b/>
        </w:rPr>
      </w:pPr>
    </w:p>
    <w:p w14:paraId="38D62AFA" w14:textId="5EE46BD2" w:rsidR="00EC49FF" w:rsidRPr="002D6EC3" w:rsidRDefault="00EC49FF" w:rsidP="00E50B53">
      <w:pPr>
        <w:spacing w:after="0"/>
        <w:rPr>
          <w:rFonts w:ascii="Calibri" w:hAnsi="Calibri" w:cs="Calibri"/>
          <w:b/>
        </w:rPr>
      </w:pPr>
      <w:r w:rsidRPr="002D6EC3">
        <w:rPr>
          <w:rFonts w:ascii="Calibri" w:hAnsi="Calibri" w:cs="Calibri"/>
          <w:b/>
        </w:rPr>
        <w:t>CSU Succeeded in its Plan to Provide In-Person Teaching until Fall Break</w:t>
      </w:r>
    </w:p>
    <w:p w14:paraId="0B3B8B9F" w14:textId="0EEF2CD9" w:rsidR="00EC49FF" w:rsidRPr="002D6EC3" w:rsidRDefault="00EC49FF" w:rsidP="00E50B53">
      <w:pPr>
        <w:spacing w:after="0"/>
        <w:rPr>
          <w:rFonts w:ascii="Calibri" w:hAnsi="Calibri" w:cs="Calibri"/>
        </w:rPr>
      </w:pPr>
      <w:r w:rsidRPr="002D6EC3">
        <w:rPr>
          <w:rFonts w:ascii="Calibri" w:hAnsi="Calibri" w:cs="Calibri"/>
        </w:rPr>
        <w:t xml:space="preserve">We succeeded in our Fall 2020 plan to maintain on-campus courses until the last day before fall break </w:t>
      </w:r>
      <w:r w:rsidR="00917C91" w:rsidRPr="002D6EC3">
        <w:rPr>
          <w:rFonts w:ascii="Calibri" w:hAnsi="Calibri" w:cs="Calibri"/>
        </w:rPr>
        <w:t xml:space="preserve">(13 weeks to </w:t>
      </w:r>
      <w:r w:rsidRPr="002D6EC3">
        <w:rPr>
          <w:rFonts w:ascii="Calibri" w:hAnsi="Calibri" w:cs="Calibri"/>
        </w:rPr>
        <w:t>Friday, November 20, 2020) and then, as planned, moved to remote-only instruction after fall break to mitigate potential for students returning from travel to spread the virus</w:t>
      </w:r>
      <w:r w:rsidR="00E50B53" w:rsidRPr="002D6EC3">
        <w:rPr>
          <w:rFonts w:ascii="Calibri" w:hAnsi="Calibri" w:cs="Calibri"/>
        </w:rPr>
        <w:t xml:space="preserve">. </w:t>
      </w:r>
    </w:p>
    <w:p w14:paraId="51672F85" w14:textId="77777777" w:rsidR="00E50B53" w:rsidRDefault="00E50B53" w:rsidP="00E50B53">
      <w:pPr>
        <w:spacing w:after="0"/>
        <w:rPr>
          <w:rFonts w:ascii="Calibri" w:hAnsi="Calibri" w:cs="Calibri"/>
          <w:b/>
        </w:rPr>
      </w:pPr>
    </w:p>
    <w:p w14:paraId="0667FB3A" w14:textId="326114C9" w:rsidR="00917C91" w:rsidRPr="002D6EC3" w:rsidRDefault="00917C91" w:rsidP="00E50B53">
      <w:pPr>
        <w:spacing w:after="0"/>
        <w:rPr>
          <w:rFonts w:ascii="Calibri" w:hAnsi="Calibri" w:cs="Calibri"/>
          <w:b/>
        </w:rPr>
      </w:pPr>
      <w:r w:rsidRPr="002D6EC3">
        <w:rPr>
          <w:rFonts w:ascii="Calibri" w:hAnsi="Calibri" w:cs="Calibri"/>
          <w:b/>
        </w:rPr>
        <w:t>Breakdown of Teaching Modalities</w:t>
      </w:r>
    </w:p>
    <w:p w14:paraId="37F79495" w14:textId="3C72F963" w:rsidR="1B60B03F" w:rsidRPr="002D6EC3" w:rsidRDefault="00917C91" w:rsidP="00E50B53">
      <w:pPr>
        <w:spacing w:after="0"/>
        <w:rPr>
          <w:rFonts w:ascii="Calibri" w:eastAsia="Calibri" w:hAnsi="Calibri" w:cs="Calibri"/>
        </w:rPr>
      </w:pPr>
      <w:r w:rsidRPr="002D6EC3">
        <w:rPr>
          <w:rFonts w:ascii="Calibri" w:hAnsi="Calibri" w:cs="Calibri"/>
          <w:color w:val="1F1F1F"/>
          <w:spacing w:val="4"/>
          <w:shd w:val="clear" w:color="auto" w:fill="FFFFFF"/>
        </w:rPr>
        <w:t xml:space="preserve">When the fall semester began on Aug. 24, 2020, about 64% of classes were taught either entirely face-to-face or in a hybrid model with some in-person instruction. </w:t>
      </w:r>
      <w:r w:rsidR="1B60B03F" w:rsidRPr="002D6EC3">
        <w:rPr>
          <w:rFonts w:ascii="Calibri" w:eastAsia="Calibri" w:hAnsi="Calibri" w:cs="Calibri"/>
        </w:rPr>
        <w:t>Below is the breakdown of instructional method for Fall 2020</w:t>
      </w:r>
      <w:r w:rsidR="246F4326" w:rsidRPr="002D6EC3">
        <w:rPr>
          <w:rFonts w:ascii="Calibri" w:eastAsia="Calibri" w:hAnsi="Calibri" w:cs="Calibri"/>
        </w:rPr>
        <w:t>:</w:t>
      </w:r>
      <w:r w:rsidR="1B60B03F" w:rsidRPr="002D6EC3">
        <w:rPr>
          <w:rFonts w:ascii="Calibri" w:eastAsia="Calibri" w:hAnsi="Calibri" w:cs="Calibri"/>
        </w:rPr>
        <w:t xml:space="preserve"> </w:t>
      </w:r>
    </w:p>
    <w:tbl>
      <w:tblPr>
        <w:tblW w:w="0" w:type="auto"/>
        <w:tblLayout w:type="fixed"/>
        <w:tblLook w:val="04A0" w:firstRow="1" w:lastRow="0" w:firstColumn="1" w:lastColumn="0" w:noHBand="0" w:noVBand="1"/>
      </w:tblPr>
      <w:tblGrid>
        <w:gridCol w:w="3600"/>
        <w:gridCol w:w="1980"/>
        <w:gridCol w:w="1890"/>
      </w:tblGrid>
      <w:tr w:rsidR="4334947E" w:rsidRPr="002D6EC3" w14:paraId="19A63EFD" w14:textId="77777777" w:rsidTr="002D6EC3">
        <w:tc>
          <w:tcPr>
            <w:tcW w:w="3600" w:type="dxa"/>
            <w:vAlign w:val="center"/>
          </w:tcPr>
          <w:p w14:paraId="74310EE5" w14:textId="37985EA7" w:rsidR="4334947E" w:rsidRPr="002D6EC3" w:rsidRDefault="4334947E" w:rsidP="00E50B53">
            <w:pPr>
              <w:spacing w:after="0" w:line="252" w:lineRule="auto"/>
              <w:rPr>
                <w:rFonts w:ascii="Calibri" w:eastAsia="Times New Roman" w:hAnsi="Calibri" w:cs="Calibri"/>
                <w:b/>
                <w:bCs/>
              </w:rPr>
            </w:pPr>
            <w:r w:rsidRPr="002D6EC3">
              <w:rPr>
                <w:rFonts w:ascii="Calibri" w:eastAsia="Times New Roman" w:hAnsi="Calibri" w:cs="Calibri"/>
                <w:b/>
                <w:bCs/>
              </w:rPr>
              <w:t>Instructional Method</w:t>
            </w:r>
            <w:r w:rsidR="002D6EC3">
              <w:rPr>
                <w:rFonts w:ascii="Calibri" w:eastAsia="Times New Roman" w:hAnsi="Calibri" w:cs="Calibri"/>
                <w:b/>
                <w:bCs/>
              </w:rPr>
              <w:t xml:space="preserve"> –</w:t>
            </w:r>
            <w:r w:rsidRPr="002D6EC3">
              <w:rPr>
                <w:rFonts w:ascii="Calibri" w:eastAsia="Times New Roman" w:hAnsi="Calibri" w:cs="Calibri"/>
                <w:b/>
                <w:bCs/>
              </w:rPr>
              <w:t xml:space="preserve"> Fall 2020</w:t>
            </w:r>
          </w:p>
        </w:tc>
        <w:tc>
          <w:tcPr>
            <w:tcW w:w="1980" w:type="dxa"/>
            <w:vAlign w:val="center"/>
          </w:tcPr>
          <w:p w14:paraId="2F40BAF4" w14:textId="0BAC4B35"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Sections</w:t>
            </w:r>
          </w:p>
        </w:tc>
        <w:tc>
          <w:tcPr>
            <w:tcW w:w="1890" w:type="dxa"/>
            <w:vAlign w:val="center"/>
          </w:tcPr>
          <w:p w14:paraId="1403D792" w14:textId="3C03B6B3" w:rsidR="4334947E" w:rsidRPr="002D6EC3" w:rsidRDefault="4334947E" w:rsidP="00E50B53">
            <w:pPr>
              <w:spacing w:after="0"/>
              <w:rPr>
                <w:rFonts w:ascii="Calibri" w:hAnsi="Calibri" w:cs="Calibri"/>
              </w:rPr>
            </w:pPr>
          </w:p>
        </w:tc>
      </w:tr>
      <w:tr w:rsidR="4334947E" w:rsidRPr="002D6EC3" w14:paraId="0504D68A" w14:textId="77777777" w:rsidTr="002D6EC3">
        <w:tc>
          <w:tcPr>
            <w:tcW w:w="3600" w:type="dxa"/>
            <w:vAlign w:val="center"/>
          </w:tcPr>
          <w:p w14:paraId="1505242E" w14:textId="2A95B930"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F2F</w:t>
            </w:r>
          </w:p>
        </w:tc>
        <w:tc>
          <w:tcPr>
            <w:tcW w:w="1980" w:type="dxa"/>
            <w:vAlign w:val="center"/>
          </w:tcPr>
          <w:p w14:paraId="609E2394" w14:textId="21406D37"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2</w:t>
            </w:r>
            <w:r w:rsidR="00E50B53">
              <w:rPr>
                <w:rFonts w:ascii="Calibri" w:eastAsia="Times New Roman" w:hAnsi="Calibri" w:cs="Calibri"/>
              </w:rPr>
              <w:t>,</w:t>
            </w:r>
            <w:r w:rsidRPr="002D6EC3">
              <w:rPr>
                <w:rFonts w:ascii="Calibri" w:eastAsia="Times New Roman" w:hAnsi="Calibri" w:cs="Calibri"/>
              </w:rPr>
              <w:t>161</w:t>
            </w:r>
          </w:p>
        </w:tc>
        <w:tc>
          <w:tcPr>
            <w:tcW w:w="1890" w:type="dxa"/>
            <w:vAlign w:val="center"/>
          </w:tcPr>
          <w:p w14:paraId="4D270E2E" w14:textId="74125D9F"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36.60%</w:t>
            </w:r>
          </w:p>
        </w:tc>
      </w:tr>
      <w:tr w:rsidR="4334947E" w:rsidRPr="002D6EC3" w14:paraId="69622FC2" w14:textId="77777777" w:rsidTr="002D6EC3">
        <w:tc>
          <w:tcPr>
            <w:tcW w:w="3600" w:type="dxa"/>
            <w:vAlign w:val="center"/>
          </w:tcPr>
          <w:p w14:paraId="2B778930" w14:textId="41278B6E" w:rsidR="4334947E" w:rsidRPr="002D6EC3" w:rsidRDefault="4334947E" w:rsidP="00E50B53">
            <w:pPr>
              <w:spacing w:after="0"/>
              <w:rPr>
                <w:rFonts w:ascii="Calibri" w:eastAsia="Times New Roman" w:hAnsi="Calibri" w:cs="Calibri"/>
              </w:rPr>
            </w:pPr>
            <w:r w:rsidRPr="002D6EC3">
              <w:rPr>
                <w:rFonts w:ascii="Calibri" w:eastAsia="Times New Roman" w:hAnsi="Calibri" w:cs="Calibri"/>
              </w:rPr>
              <w:t>Hybrid</w:t>
            </w:r>
          </w:p>
        </w:tc>
        <w:tc>
          <w:tcPr>
            <w:tcW w:w="1980" w:type="dxa"/>
            <w:vAlign w:val="center"/>
          </w:tcPr>
          <w:p w14:paraId="5B140885" w14:textId="3FAAA282" w:rsidR="4334947E" w:rsidRPr="002D6EC3" w:rsidRDefault="4334947E" w:rsidP="00E50B53">
            <w:pPr>
              <w:spacing w:after="0"/>
              <w:rPr>
                <w:rFonts w:ascii="Calibri" w:eastAsia="Times New Roman" w:hAnsi="Calibri" w:cs="Calibri"/>
              </w:rPr>
            </w:pPr>
            <w:r w:rsidRPr="002D6EC3">
              <w:rPr>
                <w:rFonts w:ascii="Calibri" w:eastAsia="Times New Roman" w:hAnsi="Calibri" w:cs="Calibri"/>
              </w:rPr>
              <w:t>1</w:t>
            </w:r>
            <w:r w:rsidR="00E50B53">
              <w:rPr>
                <w:rFonts w:ascii="Calibri" w:eastAsia="Times New Roman" w:hAnsi="Calibri" w:cs="Calibri"/>
              </w:rPr>
              <w:t>,</w:t>
            </w:r>
            <w:r w:rsidRPr="002D6EC3">
              <w:rPr>
                <w:rFonts w:ascii="Calibri" w:eastAsia="Times New Roman" w:hAnsi="Calibri" w:cs="Calibri"/>
              </w:rPr>
              <w:t>626</w:t>
            </w:r>
          </w:p>
        </w:tc>
        <w:tc>
          <w:tcPr>
            <w:tcW w:w="1890" w:type="dxa"/>
            <w:vAlign w:val="center"/>
          </w:tcPr>
          <w:p w14:paraId="1B47C3D8" w14:textId="3F809A63" w:rsidR="4334947E" w:rsidRPr="002D6EC3" w:rsidRDefault="4334947E" w:rsidP="00E50B53">
            <w:pPr>
              <w:spacing w:after="0"/>
              <w:rPr>
                <w:rFonts w:ascii="Calibri" w:eastAsia="Times New Roman" w:hAnsi="Calibri" w:cs="Calibri"/>
              </w:rPr>
            </w:pPr>
            <w:r w:rsidRPr="002D6EC3">
              <w:rPr>
                <w:rFonts w:ascii="Calibri" w:eastAsia="Times New Roman" w:hAnsi="Calibri" w:cs="Calibri"/>
              </w:rPr>
              <w:t>27.54%</w:t>
            </w:r>
          </w:p>
        </w:tc>
      </w:tr>
      <w:tr w:rsidR="4334947E" w:rsidRPr="002D6EC3" w14:paraId="30D43B59" w14:textId="77777777" w:rsidTr="002D6EC3">
        <w:trPr>
          <w:trHeight w:val="80"/>
        </w:trPr>
        <w:tc>
          <w:tcPr>
            <w:tcW w:w="3600" w:type="dxa"/>
            <w:vAlign w:val="center"/>
          </w:tcPr>
          <w:p w14:paraId="4D758E50" w14:textId="65F3A998"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Online</w:t>
            </w:r>
          </w:p>
        </w:tc>
        <w:tc>
          <w:tcPr>
            <w:tcW w:w="1980" w:type="dxa"/>
            <w:vAlign w:val="center"/>
          </w:tcPr>
          <w:p w14:paraId="6503C20C" w14:textId="102932AA"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2</w:t>
            </w:r>
            <w:r w:rsidR="00E50B53">
              <w:rPr>
                <w:rFonts w:ascii="Calibri" w:eastAsia="Times New Roman" w:hAnsi="Calibri" w:cs="Calibri"/>
              </w:rPr>
              <w:t>,</w:t>
            </w:r>
            <w:r w:rsidRPr="002D6EC3">
              <w:rPr>
                <w:rFonts w:ascii="Calibri" w:eastAsia="Times New Roman" w:hAnsi="Calibri" w:cs="Calibri"/>
              </w:rPr>
              <w:t>117</w:t>
            </w:r>
          </w:p>
        </w:tc>
        <w:tc>
          <w:tcPr>
            <w:tcW w:w="1890" w:type="dxa"/>
            <w:vAlign w:val="center"/>
          </w:tcPr>
          <w:p w14:paraId="0D36EF56" w14:textId="5B3E7B50"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38.85%</w:t>
            </w:r>
          </w:p>
        </w:tc>
      </w:tr>
      <w:tr w:rsidR="4334947E" w:rsidRPr="002D6EC3" w14:paraId="27C4B59B" w14:textId="77777777" w:rsidTr="002D6EC3">
        <w:tc>
          <w:tcPr>
            <w:tcW w:w="3600" w:type="dxa"/>
            <w:vAlign w:val="center"/>
          </w:tcPr>
          <w:p w14:paraId="31052A3F" w14:textId="66E16355"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Total:</w:t>
            </w:r>
          </w:p>
        </w:tc>
        <w:tc>
          <w:tcPr>
            <w:tcW w:w="1980" w:type="dxa"/>
            <w:vAlign w:val="center"/>
          </w:tcPr>
          <w:p w14:paraId="18AC5017" w14:textId="17896AA5" w:rsidR="4334947E" w:rsidRPr="002D6EC3" w:rsidRDefault="4334947E" w:rsidP="00E50B53">
            <w:pPr>
              <w:spacing w:after="0" w:line="252" w:lineRule="auto"/>
              <w:rPr>
                <w:rFonts w:ascii="Calibri" w:eastAsia="Times New Roman" w:hAnsi="Calibri" w:cs="Calibri"/>
              </w:rPr>
            </w:pPr>
            <w:r w:rsidRPr="002D6EC3">
              <w:rPr>
                <w:rFonts w:ascii="Calibri" w:eastAsia="Times New Roman" w:hAnsi="Calibri" w:cs="Calibri"/>
              </w:rPr>
              <w:t>5</w:t>
            </w:r>
            <w:r w:rsidR="00E50B53">
              <w:rPr>
                <w:rFonts w:ascii="Calibri" w:eastAsia="Times New Roman" w:hAnsi="Calibri" w:cs="Calibri"/>
              </w:rPr>
              <w:t>,</w:t>
            </w:r>
            <w:r w:rsidRPr="002D6EC3">
              <w:rPr>
                <w:rFonts w:ascii="Calibri" w:eastAsia="Times New Roman" w:hAnsi="Calibri" w:cs="Calibri"/>
              </w:rPr>
              <w:t>904</w:t>
            </w:r>
          </w:p>
        </w:tc>
        <w:tc>
          <w:tcPr>
            <w:tcW w:w="1890" w:type="dxa"/>
            <w:vAlign w:val="center"/>
          </w:tcPr>
          <w:p w14:paraId="4BDAD85A" w14:textId="05636631" w:rsidR="4334947E" w:rsidRPr="002D6EC3" w:rsidRDefault="4334947E" w:rsidP="00E50B53">
            <w:pPr>
              <w:spacing w:after="0" w:line="252" w:lineRule="auto"/>
              <w:rPr>
                <w:rFonts w:ascii="Calibri" w:eastAsia="Times New Roman" w:hAnsi="Calibri" w:cs="Calibri"/>
              </w:rPr>
            </w:pPr>
          </w:p>
        </w:tc>
      </w:tr>
    </w:tbl>
    <w:p w14:paraId="750E5F82" w14:textId="0B91A5AE" w:rsidR="4334947E" w:rsidRPr="002D6EC3" w:rsidRDefault="4334947E" w:rsidP="00E50B53">
      <w:pPr>
        <w:spacing w:after="0"/>
        <w:rPr>
          <w:rFonts w:ascii="Calibri" w:hAnsi="Calibri" w:cs="Calibri"/>
        </w:rPr>
      </w:pPr>
    </w:p>
    <w:p w14:paraId="5C68CE77" w14:textId="62DBC925" w:rsidR="4334947E" w:rsidRPr="002D6EC3" w:rsidRDefault="09355157" w:rsidP="00E50B53">
      <w:pPr>
        <w:spacing w:after="0"/>
        <w:rPr>
          <w:rFonts w:ascii="Calibri" w:hAnsi="Calibri" w:cs="Calibri"/>
        </w:rPr>
      </w:pPr>
      <w:r w:rsidRPr="002D6EC3">
        <w:rPr>
          <w:rFonts w:ascii="Calibri" w:hAnsi="Calibri" w:cs="Calibri"/>
        </w:rPr>
        <w:t xml:space="preserve">The approximate breakdown for the teaching modality splits for Spring 2021 </w:t>
      </w:r>
      <w:r w:rsidR="00D0672B">
        <w:rPr>
          <w:rFonts w:ascii="Calibri" w:hAnsi="Calibri" w:cs="Calibri"/>
        </w:rPr>
        <w:t xml:space="preserve">as </w:t>
      </w:r>
      <w:r w:rsidRPr="002D6EC3">
        <w:rPr>
          <w:rFonts w:ascii="Calibri" w:hAnsi="Calibri" w:cs="Calibri"/>
        </w:rPr>
        <w:t>follows:</w:t>
      </w:r>
    </w:p>
    <w:tbl>
      <w:tblPr>
        <w:tblW w:w="0" w:type="auto"/>
        <w:tblCellSpacing w:w="15" w:type="dxa"/>
        <w:tblCellMar>
          <w:left w:w="0" w:type="dxa"/>
          <w:right w:w="0" w:type="dxa"/>
        </w:tblCellMar>
        <w:tblLook w:val="04A0" w:firstRow="1" w:lastRow="0" w:firstColumn="1" w:lastColumn="0" w:noHBand="0" w:noVBand="1"/>
      </w:tblPr>
      <w:tblGrid>
        <w:gridCol w:w="3627"/>
        <w:gridCol w:w="1906"/>
        <w:gridCol w:w="1906"/>
      </w:tblGrid>
      <w:tr w:rsidR="00917C91" w:rsidRPr="002D6EC3" w14:paraId="7DD3DD7E" w14:textId="77777777" w:rsidTr="002D6EC3">
        <w:trPr>
          <w:trHeight w:val="35"/>
          <w:tblCellSpacing w:w="15" w:type="dxa"/>
        </w:trPr>
        <w:tc>
          <w:tcPr>
            <w:tcW w:w="3582" w:type="dxa"/>
            <w:noWrap/>
            <w:tcMar>
              <w:top w:w="15" w:type="dxa"/>
              <w:left w:w="15" w:type="dxa"/>
              <w:bottom w:w="15" w:type="dxa"/>
              <w:right w:w="15" w:type="dxa"/>
            </w:tcMar>
            <w:vAlign w:val="center"/>
            <w:hideMark/>
          </w:tcPr>
          <w:p w14:paraId="3030ADD8" w14:textId="27CBE80E" w:rsidR="00917C91" w:rsidRPr="002D6EC3" w:rsidRDefault="00917C91" w:rsidP="00E50B53">
            <w:pPr>
              <w:spacing w:after="0"/>
              <w:rPr>
                <w:rFonts w:ascii="Calibri" w:hAnsi="Calibri" w:cs="Calibri"/>
              </w:rPr>
            </w:pPr>
            <w:r w:rsidRPr="002D6EC3">
              <w:rPr>
                <w:rFonts w:ascii="Calibri" w:hAnsi="Calibri" w:cs="Calibri"/>
                <w:b/>
                <w:bCs/>
              </w:rPr>
              <w:t>Instructional Method</w:t>
            </w:r>
            <w:r w:rsidR="002D6EC3">
              <w:rPr>
                <w:rFonts w:ascii="Calibri" w:hAnsi="Calibri" w:cs="Calibri"/>
                <w:b/>
                <w:bCs/>
              </w:rPr>
              <w:t xml:space="preserve"> – </w:t>
            </w:r>
            <w:r w:rsidRPr="002D6EC3">
              <w:rPr>
                <w:rFonts w:ascii="Calibri" w:hAnsi="Calibri" w:cs="Calibri"/>
                <w:b/>
                <w:bCs/>
              </w:rPr>
              <w:t>Spring 2021</w:t>
            </w:r>
          </w:p>
        </w:tc>
        <w:tc>
          <w:tcPr>
            <w:tcW w:w="1876" w:type="dxa"/>
            <w:noWrap/>
            <w:tcMar>
              <w:top w:w="15" w:type="dxa"/>
              <w:left w:w="15" w:type="dxa"/>
              <w:bottom w:w="15" w:type="dxa"/>
              <w:right w:w="15" w:type="dxa"/>
            </w:tcMar>
            <w:vAlign w:val="center"/>
          </w:tcPr>
          <w:p w14:paraId="05884643" w14:textId="77777777" w:rsidR="00917C91" w:rsidRPr="002D6EC3" w:rsidRDefault="00917C91" w:rsidP="00E50B53">
            <w:pPr>
              <w:spacing w:after="0"/>
              <w:rPr>
                <w:rFonts w:ascii="Calibri" w:hAnsi="Calibri" w:cs="Calibri"/>
              </w:rPr>
            </w:pPr>
            <w:r w:rsidRPr="002D6EC3">
              <w:rPr>
                <w:rFonts w:ascii="Calibri" w:hAnsi="Calibri" w:cs="Calibri"/>
              </w:rPr>
              <w:t>Sections</w:t>
            </w:r>
          </w:p>
        </w:tc>
        <w:tc>
          <w:tcPr>
            <w:tcW w:w="1861" w:type="dxa"/>
            <w:noWrap/>
            <w:tcMar>
              <w:top w:w="15" w:type="dxa"/>
              <w:left w:w="15" w:type="dxa"/>
              <w:bottom w:w="15" w:type="dxa"/>
              <w:right w:w="15" w:type="dxa"/>
            </w:tcMar>
            <w:vAlign w:val="center"/>
            <w:hideMark/>
          </w:tcPr>
          <w:p w14:paraId="57FC1C3B" w14:textId="3E1DEC67" w:rsidR="00917C91" w:rsidRPr="002D6EC3" w:rsidRDefault="00917C91" w:rsidP="00E50B53">
            <w:pPr>
              <w:spacing w:after="0"/>
              <w:rPr>
                <w:rFonts w:ascii="Calibri" w:hAnsi="Calibri" w:cs="Calibri"/>
              </w:rPr>
            </w:pPr>
            <w:r w:rsidRPr="002D6EC3">
              <w:rPr>
                <w:rFonts w:ascii="Calibri" w:hAnsi="Calibri" w:cs="Calibri"/>
                <w:shd w:val="clear" w:color="auto" w:fill="9EA84D"/>
              </w:rPr>
              <w:t>As of: 12/15/2020</w:t>
            </w:r>
          </w:p>
        </w:tc>
      </w:tr>
      <w:tr w:rsidR="00917C91" w:rsidRPr="002D6EC3" w14:paraId="763C0ED7" w14:textId="77777777" w:rsidTr="002D6EC3">
        <w:trPr>
          <w:trHeight w:val="307"/>
          <w:tblCellSpacing w:w="15" w:type="dxa"/>
        </w:trPr>
        <w:tc>
          <w:tcPr>
            <w:tcW w:w="3582" w:type="dxa"/>
            <w:noWrap/>
            <w:tcMar>
              <w:top w:w="15" w:type="dxa"/>
              <w:left w:w="15" w:type="dxa"/>
              <w:bottom w:w="15" w:type="dxa"/>
              <w:right w:w="15" w:type="dxa"/>
            </w:tcMar>
            <w:vAlign w:val="center"/>
            <w:hideMark/>
          </w:tcPr>
          <w:p w14:paraId="43E537B7" w14:textId="77777777" w:rsidR="00917C91" w:rsidRPr="002D6EC3" w:rsidRDefault="00917C91" w:rsidP="00E50B53">
            <w:pPr>
              <w:spacing w:after="0"/>
              <w:rPr>
                <w:rFonts w:ascii="Calibri" w:hAnsi="Calibri" w:cs="Calibri"/>
              </w:rPr>
            </w:pPr>
            <w:r w:rsidRPr="002D6EC3">
              <w:rPr>
                <w:rFonts w:ascii="Calibri" w:hAnsi="Calibri" w:cs="Calibri"/>
              </w:rPr>
              <w:t>Face-to-Face</w:t>
            </w:r>
          </w:p>
        </w:tc>
        <w:tc>
          <w:tcPr>
            <w:tcW w:w="1876" w:type="dxa"/>
            <w:noWrap/>
            <w:tcMar>
              <w:top w:w="15" w:type="dxa"/>
              <w:left w:w="15" w:type="dxa"/>
              <w:bottom w:w="15" w:type="dxa"/>
              <w:right w:w="15" w:type="dxa"/>
            </w:tcMar>
            <w:vAlign w:val="center"/>
            <w:hideMark/>
          </w:tcPr>
          <w:p w14:paraId="4B973495" w14:textId="0DCCE8FA" w:rsidR="00917C91" w:rsidRPr="002D6EC3" w:rsidRDefault="00917C91" w:rsidP="00E50B53">
            <w:pPr>
              <w:spacing w:after="0"/>
              <w:rPr>
                <w:rFonts w:ascii="Calibri" w:hAnsi="Calibri" w:cs="Calibri"/>
              </w:rPr>
            </w:pPr>
            <w:r w:rsidRPr="002D6EC3">
              <w:rPr>
                <w:rFonts w:ascii="Calibri" w:hAnsi="Calibri" w:cs="Calibri"/>
              </w:rPr>
              <w:t>1</w:t>
            </w:r>
            <w:r w:rsidR="00E50B53">
              <w:rPr>
                <w:rFonts w:ascii="Calibri" w:hAnsi="Calibri" w:cs="Calibri"/>
              </w:rPr>
              <w:t>,</w:t>
            </w:r>
            <w:r w:rsidRPr="002D6EC3">
              <w:rPr>
                <w:rFonts w:ascii="Calibri" w:hAnsi="Calibri" w:cs="Calibri"/>
              </w:rPr>
              <w:t>912</w:t>
            </w:r>
          </w:p>
        </w:tc>
        <w:tc>
          <w:tcPr>
            <w:tcW w:w="1861" w:type="dxa"/>
            <w:noWrap/>
            <w:tcMar>
              <w:top w:w="15" w:type="dxa"/>
              <w:left w:w="15" w:type="dxa"/>
              <w:bottom w:w="15" w:type="dxa"/>
              <w:right w:w="15" w:type="dxa"/>
            </w:tcMar>
            <w:vAlign w:val="center"/>
            <w:hideMark/>
          </w:tcPr>
          <w:p w14:paraId="02C90E73" w14:textId="77777777" w:rsidR="00917C91" w:rsidRPr="002D6EC3" w:rsidRDefault="00917C91" w:rsidP="00E50B53">
            <w:pPr>
              <w:spacing w:after="0"/>
              <w:rPr>
                <w:rFonts w:ascii="Calibri" w:hAnsi="Calibri" w:cs="Calibri"/>
              </w:rPr>
            </w:pPr>
            <w:r w:rsidRPr="002D6EC3">
              <w:rPr>
                <w:rFonts w:ascii="Calibri" w:hAnsi="Calibri" w:cs="Calibri"/>
              </w:rPr>
              <w:t>32.01%</w:t>
            </w:r>
          </w:p>
        </w:tc>
      </w:tr>
      <w:tr w:rsidR="00917C91" w:rsidRPr="002D6EC3" w14:paraId="2B37B531" w14:textId="77777777" w:rsidTr="002D6EC3">
        <w:trPr>
          <w:trHeight w:val="319"/>
          <w:tblCellSpacing w:w="15" w:type="dxa"/>
        </w:trPr>
        <w:tc>
          <w:tcPr>
            <w:tcW w:w="3582" w:type="dxa"/>
            <w:noWrap/>
            <w:tcMar>
              <w:top w:w="15" w:type="dxa"/>
              <w:left w:w="15" w:type="dxa"/>
              <w:bottom w:w="15" w:type="dxa"/>
              <w:right w:w="15" w:type="dxa"/>
            </w:tcMar>
            <w:vAlign w:val="center"/>
            <w:hideMark/>
          </w:tcPr>
          <w:p w14:paraId="79124FBB" w14:textId="77777777" w:rsidR="00917C91" w:rsidRPr="002D6EC3" w:rsidRDefault="00917C91" w:rsidP="00E50B53">
            <w:pPr>
              <w:spacing w:after="0"/>
              <w:rPr>
                <w:rFonts w:ascii="Calibri" w:hAnsi="Calibri" w:cs="Calibri"/>
              </w:rPr>
            </w:pPr>
            <w:r w:rsidRPr="002D6EC3">
              <w:rPr>
                <w:rFonts w:ascii="Calibri" w:hAnsi="Calibri" w:cs="Calibri"/>
              </w:rPr>
              <w:t>Hybrid</w:t>
            </w:r>
          </w:p>
        </w:tc>
        <w:tc>
          <w:tcPr>
            <w:tcW w:w="1876" w:type="dxa"/>
            <w:noWrap/>
            <w:tcMar>
              <w:top w:w="15" w:type="dxa"/>
              <w:left w:w="15" w:type="dxa"/>
              <w:bottom w:w="15" w:type="dxa"/>
              <w:right w:w="15" w:type="dxa"/>
            </w:tcMar>
            <w:vAlign w:val="center"/>
            <w:hideMark/>
          </w:tcPr>
          <w:p w14:paraId="4E89B2FE" w14:textId="091278AB" w:rsidR="00917C91" w:rsidRPr="002D6EC3" w:rsidRDefault="00917C91" w:rsidP="00E50B53">
            <w:pPr>
              <w:spacing w:after="0"/>
              <w:rPr>
                <w:rFonts w:ascii="Calibri" w:hAnsi="Calibri" w:cs="Calibri"/>
              </w:rPr>
            </w:pPr>
            <w:r w:rsidRPr="002D6EC3">
              <w:rPr>
                <w:rFonts w:ascii="Calibri" w:hAnsi="Calibri" w:cs="Calibri"/>
              </w:rPr>
              <w:t>2</w:t>
            </w:r>
            <w:r w:rsidR="00E50B53">
              <w:rPr>
                <w:rFonts w:ascii="Calibri" w:hAnsi="Calibri" w:cs="Calibri"/>
              </w:rPr>
              <w:t>,</w:t>
            </w:r>
            <w:r w:rsidRPr="002D6EC3">
              <w:rPr>
                <w:rFonts w:ascii="Calibri" w:hAnsi="Calibri" w:cs="Calibri"/>
              </w:rPr>
              <w:t>039</w:t>
            </w:r>
          </w:p>
        </w:tc>
        <w:tc>
          <w:tcPr>
            <w:tcW w:w="1861" w:type="dxa"/>
            <w:noWrap/>
            <w:tcMar>
              <w:top w:w="15" w:type="dxa"/>
              <w:left w:w="15" w:type="dxa"/>
              <w:bottom w:w="15" w:type="dxa"/>
              <w:right w:w="15" w:type="dxa"/>
            </w:tcMar>
            <w:vAlign w:val="center"/>
            <w:hideMark/>
          </w:tcPr>
          <w:p w14:paraId="13A49012" w14:textId="77777777" w:rsidR="00917C91" w:rsidRPr="002D6EC3" w:rsidRDefault="00917C91" w:rsidP="00E50B53">
            <w:pPr>
              <w:spacing w:after="0"/>
              <w:rPr>
                <w:rFonts w:ascii="Calibri" w:hAnsi="Calibri" w:cs="Calibri"/>
              </w:rPr>
            </w:pPr>
            <w:r w:rsidRPr="002D6EC3">
              <w:rPr>
                <w:rFonts w:ascii="Calibri" w:hAnsi="Calibri" w:cs="Calibri"/>
              </w:rPr>
              <w:t>34.14%</w:t>
            </w:r>
          </w:p>
        </w:tc>
        <w:bookmarkStart w:id="0" w:name="_GoBack"/>
        <w:bookmarkEnd w:id="0"/>
      </w:tr>
      <w:tr w:rsidR="00917C91" w:rsidRPr="002D6EC3" w14:paraId="2CA242E8" w14:textId="77777777" w:rsidTr="002D6EC3">
        <w:trPr>
          <w:trHeight w:val="307"/>
          <w:tblCellSpacing w:w="15" w:type="dxa"/>
        </w:trPr>
        <w:tc>
          <w:tcPr>
            <w:tcW w:w="3582" w:type="dxa"/>
            <w:noWrap/>
            <w:tcMar>
              <w:top w:w="15" w:type="dxa"/>
              <w:left w:w="15" w:type="dxa"/>
              <w:bottom w:w="15" w:type="dxa"/>
              <w:right w:w="15" w:type="dxa"/>
            </w:tcMar>
            <w:vAlign w:val="center"/>
            <w:hideMark/>
          </w:tcPr>
          <w:p w14:paraId="132EEA8D" w14:textId="77777777" w:rsidR="00917C91" w:rsidRPr="002D6EC3" w:rsidRDefault="00917C91" w:rsidP="00E50B53">
            <w:pPr>
              <w:spacing w:after="0"/>
              <w:rPr>
                <w:rFonts w:ascii="Calibri" w:hAnsi="Calibri" w:cs="Calibri"/>
              </w:rPr>
            </w:pPr>
            <w:r w:rsidRPr="002D6EC3">
              <w:rPr>
                <w:rFonts w:ascii="Calibri" w:hAnsi="Calibri" w:cs="Calibri"/>
              </w:rPr>
              <w:t>Online Only</w:t>
            </w:r>
          </w:p>
        </w:tc>
        <w:tc>
          <w:tcPr>
            <w:tcW w:w="1876" w:type="dxa"/>
            <w:noWrap/>
            <w:tcMar>
              <w:top w:w="15" w:type="dxa"/>
              <w:left w:w="15" w:type="dxa"/>
              <w:bottom w:w="15" w:type="dxa"/>
              <w:right w:w="15" w:type="dxa"/>
            </w:tcMar>
            <w:vAlign w:val="center"/>
            <w:hideMark/>
          </w:tcPr>
          <w:p w14:paraId="09E8DD39" w14:textId="24ABF44A" w:rsidR="00917C91" w:rsidRPr="002D6EC3" w:rsidRDefault="00917C91" w:rsidP="00E50B53">
            <w:pPr>
              <w:spacing w:after="0"/>
              <w:rPr>
                <w:rFonts w:ascii="Calibri" w:hAnsi="Calibri" w:cs="Calibri"/>
              </w:rPr>
            </w:pPr>
            <w:r w:rsidRPr="002D6EC3">
              <w:rPr>
                <w:rFonts w:ascii="Calibri" w:hAnsi="Calibri" w:cs="Calibri"/>
              </w:rPr>
              <w:t>2</w:t>
            </w:r>
            <w:r w:rsidR="00E50B53">
              <w:rPr>
                <w:rFonts w:ascii="Calibri" w:hAnsi="Calibri" w:cs="Calibri"/>
              </w:rPr>
              <w:t>,</w:t>
            </w:r>
            <w:r w:rsidRPr="002D6EC3">
              <w:rPr>
                <w:rFonts w:ascii="Calibri" w:hAnsi="Calibri" w:cs="Calibri"/>
              </w:rPr>
              <w:t>021</w:t>
            </w:r>
          </w:p>
        </w:tc>
        <w:tc>
          <w:tcPr>
            <w:tcW w:w="1861" w:type="dxa"/>
            <w:noWrap/>
            <w:tcMar>
              <w:top w:w="15" w:type="dxa"/>
              <w:left w:w="15" w:type="dxa"/>
              <w:bottom w:w="15" w:type="dxa"/>
              <w:right w:w="15" w:type="dxa"/>
            </w:tcMar>
            <w:vAlign w:val="center"/>
            <w:hideMark/>
          </w:tcPr>
          <w:p w14:paraId="457B7773" w14:textId="77777777" w:rsidR="00917C91" w:rsidRPr="002D6EC3" w:rsidRDefault="00917C91" w:rsidP="00E50B53">
            <w:pPr>
              <w:spacing w:after="0"/>
              <w:rPr>
                <w:rFonts w:ascii="Calibri" w:hAnsi="Calibri" w:cs="Calibri"/>
              </w:rPr>
            </w:pPr>
            <w:r w:rsidRPr="002D6EC3">
              <w:rPr>
                <w:rFonts w:ascii="Calibri" w:hAnsi="Calibri" w:cs="Calibri"/>
              </w:rPr>
              <w:t>33.84%</w:t>
            </w:r>
          </w:p>
        </w:tc>
      </w:tr>
      <w:tr w:rsidR="00917C91" w:rsidRPr="002D6EC3" w14:paraId="550DBD2A" w14:textId="77777777" w:rsidTr="002D6EC3">
        <w:trPr>
          <w:trHeight w:val="307"/>
          <w:tblCellSpacing w:w="15" w:type="dxa"/>
        </w:trPr>
        <w:tc>
          <w:tcPr>
            <w:tcW w:w="3582" w:type="dxa"/>
            <w:noWrap/>
            <w:tcMar>
              <w:top w:w="15" w:type="dxa"/>
              <w:left w:w="15" w:type="dxa"/>
              <w:bottom w:w="15" w:type="dxa"/>
              <w:right w:w="15" w:type="dxa"/>
            </w:tcMar>
            <w:vAlign w:val="center"/>
            <w:hideMark/>
          </w:tcPr>
          <w:p w14:paraId="67ED86BC" w14:textId="77777777" w:rsidR="00917C91" w:rsidRPr="002D6EC3" w:rsidRDefault="00917C91" w:rsidP="00E50B53">
            <w:pPr>
              <w:spacing w:after="0"/>
              <w:rPr>
                <w:rFonts w:ascii="Calibri" w:hAnsi="Calibri" w:cs="Calibri"/>
              </w:rPr>
            </w:pPr>
            <w:r w:rsidRPr="002D6EC3">
              <w:rPr>
                <w:rFonts w:ascii="Calibri" w:hAnsi="Calibri" w:cs="Calibri"/>
              </w:rPr>
              <w:t>Total:</w:t>
            </w:r>
          </w:p>
        </w:tc>
        <w:tc>
          <w:tcPr>
            <w:tcW w:w="1876" w:type="dxa"/>
            <w:noWrap/>
            <w:tcMar>
              <w:top w:w="15" w:type="dxa"/>
              <w:left w:w="15" w:type="dxa"/>
              <w:bottom w:w="15" w:type="dxa"/>
              <w:right w:w="15" w:type="dxa"/>
            </w:tcMar>
            <w:vAlign w:val="center"/>
            <w:hideMark/>
          </w:tcPr>
          <w:p w14:paraId="1E56CCF1" w14:textId="73C78F40" w:rsidR="00917C91" w:rsidRPr="002D6EC3" w:rsidRDefault="00917C91" w:rsidP="00E50B53">
            <w:pPr>
              <w:spacing w:after="0"/>
              <w:rPr>
                <w:rFonts w:ascii="Calibri" w:hAnsi="Calibri" w:cs="Calibri"/>
              </w:rPr>
            </w:pPr>
            <w:r w:rsidRPr="002D6EC3">
              <w:rPr>
                <w:rFonts w:ascii="Calibri" w:hAnsi="Calibri" w:cs="Calibri"/>
              </w:rPr>
              <w:t>5</w:t>
            </w:r>
            <w:r w:rsidR="00E50B53">
              <w:rPr>
                <w:rFonts w:ascii="Calibri" w:hAnsi="Calibri" w:cs="Calibri"/>
              </w:rPr>
              <w:t>,</w:t>
            </w:r>
            <w:r w:rsidRPr="002D6EC3">
              <w:rPr>
                <w:rFonts w:ascii="Calibri" w:hAnsi="Calibri" w:cs="Calibri"/>
              </w:rPr>
              <w:t>972</w:t>
            </w:r>
          </w:p>
        </w:tc>
        <w:tc>
          <w:tcPr>
            <w:tcW w:w="1861" w:type="dxa"/>
            <w:noWrap/>
            <w:tcMar>
              <w:top w:w="15" w:type="dxa"/>
              <w:left w:w="15" w:type="dxa"/>
              <w:bottom w:w="15" w:type="dxa"/>
              <w:right w:w="15" w:type="dxa"/>
            </w:tcMar>
            <w:vAlign w:val="center"/>
            <w:hideMark/>
          </w:tcPr>
          <w:p w14:paraId="0300E995" w14:textId="77777777" w:rsidR="00917C91" w:rsidRPr="002D6EC3" w:rsidRDefault="00917C91" w:rsidP="00E50B53">
            <w:pPr>
              <w:spacing w:after="0"/>
              <w:rPr>
                <w:rFonts w:ascii="Calibri" w:hAnsi="Calibri" w:cs="Calibri"/>
              </w:rPr>
            </w:pPr>
            <w:r w:rsidRPr="002D6EC3">
              <w:rPr>
                <w:rFonts w:ascii="Calibri" w:hAnsi="Calibri" w:cs="Calibri"/>
              </w:rPr>
              <w:t> </w:t>
            </w:r>
          </w:p>
        </w:tc>
      </w:tr>
    </w:tbl>
    <w:p w14:paraId="0B1ECB68" w14:textId="77777777" w:rsidR="00917C91" w:rsidRPr="002D6EC3" w:rsidRDefault="00917C91" w:rsidP="00E50B53">
      <w:pPr>
        <w:spacing w:after="0"/>
        <w:rPr>
          <w:rFonts w:ascii="Calibri" w:hAnsi="Calibri" w:cs="Calibri"/>
        </w:rPr>
      </w:pPr>
    </w:p>
    <w:p w14:paraId="4C036F25" w14:textId="3B5679D1" w:rsidR="00EC49FF" w:rsidRPr="002D6EC3" w:rsidRDefault="00EC49FF" w:rsidP="00E50B53">
      <w:pPr>
        <w:spacing w:after="0"/>
        <w:rPr>
          <w:rFonts w:ascii="Calibri" w:hAnsi="Calibri" w:cs="Calibri"/>
        </w:rPr>
      </w:pPr>
      <w:r w:rsidRPr="002D6EC3">
        <w:rPr>
          <w:rFonts w:ascii="Calibri" w:hAnsi="Calibri" w:cs="Calibri"/>
        </w:rPr>
        <w:t xml:space="preserve">To support that extended period and a high level of in-person classroom experiences, the contact tracing team needed seating charts for our thousands of course sections where there would be some F2F element; not an easy endeavor. The RO and IT teams collaborated to create a sophisticated and reliable online seating chart system </w:t>
      </w:r>
      <w:r w:rsidR="44ECF26E" w:rsidRPr="002D6EC3">
        <w:rPr>
          <w:rFonts w:ascii="Calibri" w:hAnsi="Calibri" w:cs="Calibri"/>
        </w:rPr>
        <w:t>that</w:t>
      </w:r>
      <w:r w:rsidRPr="002D6EC3">
        <w:rPr>
          <w:rFonts w:ascii="Calibri" w:hAnsi="Calibri" w:cs="Calibri"/>
        </w:rPr>
        <w:t xml:space="preserve"> will be implemented for the Spring 2021 semester</w:t>
      </w:r>
      <w:r w:rsidR="002D6EC3" w:rsidRPr="002D6EC3">
        <w:rPr>
          <w:rFonts w:ascii="Calibri" w:hAnsi="Calibri" w:cs="Calibri"/>
        </w:rPr>
        <w:t xml:space="preserve">. </w:t>
      </w:r>
    </w:p>
    <w:p w14:paraId="2CC6A293" w14:textId="77777777" w:rsidR="00E50B53" w:rsidRDefault="00E50B53" w:rsidP="00E50B53">
      <w:pPr>
        <w:spacing w:after="0"/>
        <w:rPr>
          <w:rFonts w:ascii="Calibri" w:hAnsi="Calibri" w:cs="Calibri"/>
          <w:b/>
          <w:bCs/>
        </w:rPr>
      </w:pPr>
    </w:p>
    <w:p w14:paraId="3ACBBE93" w14:textId="430187E1" w:rsidR="00EC49FF" w:rsidRPr="002D6EC3" w:rsidRDefault="00EC49FF" w:rsidP="00E50B53">
      <w:pPr>
        <w:spacing w:after="0"/>
        <w:rPr>
          <w:rFonts w:ascii="Calibri" w:hAnsi="Calibri" w:cs="Calibri"/>
          <w:b/>
        </w:rPr>
      </w:pPr>
      <w:r w:rsidRPr="002D6EC3">
        <w:rPr>
          <w:rFonts w:ascii="Calibri" w:hAnsi="Calibri" w:cs="Calibri"/>
          <w:b/>
          <w:bCs/>
        </w:rPr>
        <w:t>Meeting Student Needs</w:t>
      </w:r>
    </w:p>
    <w:p w14:paraId="355AE8F7" w14:textId="7F751A76" w:rsidR="00EC49FF" w:rsidRPr="002D6EC3" w:rsidRDefault="4143C205" w:rsidP="00E50B53">
      <w:pPr>
        <w:spacing w:after="0"/>
        <w:rPr>
          <w:rFonts w:ascii="Calibri" w:hAnsi="Calibri" w:cs="Calibri"/>
        </w:rPr>
      </w:pPr>
      <w:r w:rsidRPr="002D6EC3">
        <w:rPr>
          <w:rFonts w:ascii="Calibri" w:hAnsi="Calibri" w:cs="Calibri"/>
        </w:rPr>
        <w:t>S</w:t>
      </w:r>
      <w:r w:rsidRPr="002D6EC3">
        <w:rPr>
          <w:rFonts w:ascii="Calibri" w:eastAsia="Calibri" w:hAnsi="Calibri" w:cs="Calibri"/>
        </w:rPr>
        <w:t>tudents stayed enrolled at CSU even as they struggled to transition to online and hybrid instructional modalities.</w:t>
      </w:r>
      <w:r w:rsidRPr="002D6EC3">
        <w:rPr>
          <w:rFonts w:ascii="Calibri" w:hAnsi="Calibri" w:cs="Calibri"/>
        </w:rPr>
        <w:t xml:space="preserve"> </w:t>
      </w:r>
      <w:r w:rsidR="00EC49FF" w:rsidRPr="002D6EC3">
        <w:rPr>
          <w:rFonts w:ascii="Calibri" w:hAnsi="Calibri" w:cs="Calibri"/>
        </w:rPr>
        <w:t>The combination of efforts to support students led to declines in university withdrawals for both the Spring 2020 and Fall 2020 semesters</w:t>
      </w:r>
      <w:r w:rsidR="00081CA1" w:rsidRPr="002D6EC3">
        <w:rPr>
          <w:rFonts w:ascii="Calibri" w:hAnsi="Calibri" w:cs="Calibri"/>
        </w:rPr>
        <w:t xml:space="preserve">. </w:t>
      </w:r>
    </w:p>
    <w:p w14:paraId="7BA82438" w14:textId="6636FAB6" w:rsidR="00EC49FF" w:rsidRDefault="00081CA1" w:rsidP="00E50B53">
      <w:pPr>
        <w:spacing w:after="0"/>
        <w:rPr>
          <w:rFonts w:ascii="Calibri" w:hAnsi="Calibri" w:cs="Calibri"/>
        </w:rPr>
      </w:pPr>
      <w:r w:rsidRPr="002D6EC3">
        <w:rPr>
          <w:rFonts w:ascii="Calibri" w:hAnsi="Calibri" w:cs="Calibri"/>
        </w:rPr>
        <w:t xml:space="preserve">In </w:t>
      </w:r>
      <w:r w:rsidR="002D6EC3" w:rsidRPr="002D6EC3">
        <w:rPr>
          <w:rFonts w:ascii="Calibri" w:hAnsi="Calibri" w:cs="Calibri"/>
        </w:rPr>
        <w:t>spring,</w:t>
      </w:r>
      <w:r w:rsidRPr="002D6EC3">
        <w:rPr>
          <w:rFonts w:ascii="Calibri" w:hAnsi="Calibri" w:cs="Calibri"/>
        </w:rPr>
        <w:t xml:space="preserve"> we</w:t>
      </w:r>
      <w:r w:rsidR="00EC49FF" w:rsidRPr="002D6EC3">
        <w:rPr>
          <w:rFonts w:ascii="Calibri" w:hAnsi="Calibri" w:cs="Calibri"/>
        </w:rPr>
        <w:t xml:space="preserve"> surveyed students</w:t>
      </w:r>
      <w:r w:rsidR="2096349E" w:rsidRPr="002D6EC3">
        <w:rPr>
          <w:rFonts w:ascii="Calibri" w:hAnsi="Calibri" w:cs="Calibri"/>
        </w:rPr>
        <w:t xml:space="preserve"> and</w:t>
      </w:r>
      <w:r w:rsidR="002D6EC3" w:rsidRPr="002D6EC3">
        <w:rPr>
          <w:rFonts w:ascii="Calibri" w:hAnsi="Calibri" w:cs="Calibri"/>
        </w:rPr>
        <w:t xml:space="preserve"> </w:t>
      </w:r>
      <w:r w:rsidR="00EC49FF" w:rsidRPr="002D6EC3">
        <w:rPr>
          <w:rFonts w:ascii="Calibri" w:hAnsi="Calibri" w:cs="Calibri"/>
        </w:rPr>
        <w:t xml:space="preserve">followed up with </w:t>
      </w:r>
      <w:r w:rsidR="3598F509" w:rsidRPr="002D6EC3">
        <w:rPr>
          <w:rFonts w:ascii="Calibri" w:hAnsi="Calibri" w:cs="Calibri"/>
        </w:rPr>
        <w:t>outreach</w:t>
      </w:r>
      <w:r w:rsidR="00EC49FF" w:rsidRPr="002D6EC3">
        <w:rPr>
          <w:rFonts w:ascii="Calibri" w:hAnsi="Calibri" w:cs="Calibri"/>
        </w:rPr>
        <w:t xml:space="preserve"> to ease student anxiety and stress</w:t>
      </w:r>
      <w:r w:rsidRPr="002D6EC3">
        <w:rPr>
          <w:rFonts w:ascii="Calibri" w:hAnsi="Calibri" w:cs="Calibri"/>
        </w:rPr>
        <w:t xml:space="preserve">. </w:t>
      </w:r>
      <w:r w:rsidR="00EC49FF" w:rsidRPr="002D6EC3">
        <w:rPr>
          <w:rFonts w:ascii="Calibri" w:hAnsi="Calibri" w:cs="Calibri"/>
        </w:rPr>
        <w:t xml:space="preserve">The university supplied computers and solutions for Wi-Fi access for those students </w:t>
      </w:r>
      <w:r w:rsidRPr="002D6EC3">
        <w:rPr>
          <w:rFonts w:ascii="Calibri" w:hAnsi="Calibri" w:cs="Calibri"/>
        </w:rPr>
        <w:t>in need</w:t>
      </w:r>
      <w:r w:rsidR="00EC49FF" w:rsidRPr="002D6EC3">
        <w:rPr>
          <w:rFonts w:ascii="Calibri" w:hAnsi="Calibri" w:cs="Calibri"/>
        </w:rPr>
        <w:t xml:space="preserve"> to ensure more equitable learning opportunities.</w:t>
      </w:r>
      <w:r w:rsidRPr="002D6EC3">
        <w:rPr>
          <w:rFonts w:ascii="Calibri" w:hAnsi="Calibri" w:cs="Calibri"/>
        </w:rPr>
        <w:t xml:space="preserve"> Additionally, we modified </w:t>
      </w:r>
      <w:r w:rsidR="00EC49FF" w:rsidRPr="002D6EC3">
        <w:rPr>
          <w:rFonts w:ascii="Calibri" w:hAnsi="Calibri" w:cs="Calibri"/>
        </w:rPr>
        <w:t xml:space="preserve">withdrawal deadlines and S/U grading. </w:t>
      </w:r>
    </w:p>
    <w:p w14:paraId="663CFD0B" w14:textId="77777777" w:rsidR="00E50B53" w:rsidRPr="002D6EC3" w:rsidRDefault="00E50B53" w:rsidP="00E50B53">
      <w:pPr>
        <w:spacing w:after="0"/>
        <w:rPr>
          <w:rFonts w:ascii="Calibri" w:hAnsi="Calibri" w:cs="Calibri"/>
        </w:rPr>
      </w:pPr>
    </w:p>
    <w:p w14:paraId="7C826609" w14:textId="77777777" w:rsidR="00EC49FF" w:rsidRPr="002D6EC3" w:rsidRDefault="00EC49FF" w:rsidP="00E50B53">
      <w:pPr>
        <w:pStyle w:val="ListParagraph"/>
        <w:numPr>
          <w:ilvl w:val="0"/>
          <w:numId w:val="5"/>
        </w:numPr>
        <w:spacing w:after="0"/>
        <w:rPr>
          <w:rFonts w:ascii="Calibri" w:hAnsi="Calibri" w:cs="Calibri"/>
        </w:rPr>
      </w:pPr>
      <w:r w:rsidRPr="002D6EC3">
        <w:rPr>
          <w:rFonts w:ascii="Calibri" w:hAnsi="Calibri" w:cs="Calibri"/>
        </w:rPr>
        <w:t>Moving the course withdrawal date to the last day of class (with no tuition refund)</w:t>
      </w:r>
    </w:p>
    <w:p w14:paraId="3191647A" w14:textId="77777777" w:rsidR="00EC49FF" w:rsidRPr="002D6EC3" w:rsidRDefault="00EC49FF" w:rsidP="00E50B53">
      <w:pPr>
        <w:pStyle w:val="ListParagraph"/>
        <w:numPr>
          <w:ilvl w:val="1"/>
          <w:numId w:val="5"/>
        </w:numPr>
        <w:spacing w:after="0" w:line="240" w:lineRule="auto"/>
        <w:contextualSpacing w:val="0"/>
        <w:rPr>
          <w:rFonts w:ascii="Calibri" w:hAnsi="Calibri" w:cs="Calibri"/>
        </w:rPr>
      </w:pPr>
      <w:r w:rsidRPr="002D6EC3">
        <w:rPr>
          <w:rFonts w:ascii="Calibri" w:hAnsi="Calibri" w:cs="Calibri"/>
        </w:rPr>
        <w:t xml:space="preserve">Full university withdrawals were 37% lower in SP20 compared to SP19 </w:t>
      </w:r>
      <w:r w:rsidR="00081CA1" w:rsidRPr="002D6EC3">
        <w:rPr>
          <w:rFonts w:ascii="Calibri" w:hAnsi="Calibri" w:cs="Calibri"/>
        </w:rPr>
        <w:t xml:space="preserve"> </w:t>
      </w:r>
    </w:p>
    <w:p w14:paraId="31C863E1" w14:textId="77777777" w:rsidR="00EC49FF" w:rsidRPr="002D6EC3" w:rsidRDefault="00081CA1" w:rsidP="00E50B53">
      <w:pPr>
        <w:pStyle w:val="ListParagraph"/>
        <w:numPr>
          <w:ilvl w:val="1"/>
          <w:numId w:val="5"/>
        </w:numPr>
        <w:spacing w:after="0" w:line="240" w:lineRule="auto"/>
        <w:contextualSpacing w:val="0"/>
        <w:rPr>
          <w:rFonts w:ascii="Calibri" w:hAnsi="Calibri" w:cs="Calibri"/>
        </w:rPr>
      </w:pPr>
      <w:r w:rsidRPr="002D6EC3">
        <w:rPr>
          <w:rFonts w:ascii="Calibri" w:hAnsi="Calibri" w:cs="Calibri"/>
        </w:rPr>
        <w:t>S</w:t>
      </w:r>
      <w:r w:rsidR="00EC49FF" w:rsidRPr="002D6EC3">
        <w:rPr>
          <w:rFonts w:ascii="Calibri" w:hAnsi="Calibri" w:cs="Calibri"/>
        </w:rPr>
        <w:t xml:space="preserve">tudents </w:t>
      </w:r>
      <w:r w:rsidRPr="002D6EC3">
        <w:rPr>
          <w:rFonts w:ascii="Calibri" w:hAnsi="Calibri" w:cs="Calibri"/>
        </w:rPr>
        <w:t>earning</w:t>
      </w:r>
      <w:r w:rsidR="00EC49FF" w:rsidRPr="002D6EC3">
        <w:rPr>
          <w:rFonts w:ascii="Calibri" w:hAnsi="Calibri" w:cs="Calibri"/>
        </w:rPr>
        <w:t xml:space="preserve"> a D or F in a course decreased by 24% </w:t>
      </w:r>
    </w:p>
    <w:p w14:paraId="6FAC741F" w14:textId="77777777" w:rsidR="00EC49FF" w:rsidRPr="002D6EC3" w:rsidRDefault="00EC49FF" w:rsidP="00E50B53">
      <w:pPr>
        <w:pStyle w:val="ListParagraph"/>
        <w:numPr>
          <w:ilvl w:val="1"/>
          <w:numId w:val="5"/>
        </w:numPr>
        <w:spacing w:after="0" w:line="240" w:lineRule="auto"/>
        <w:contextualSpacing w:val="0"/>
        <w:rPr>
          <w:rFonts w:ascii="Calibri" w:hAnsi="Calibri" w:cs="Calibri"/>
          <w:bCs/>
        </w:rPr>
      </w:pPr>
      <w:r w:rsidRPr="002D6EC3">
        <w:rPr>
          <w:rFonts w:ascii="Calibri" w:hAnsi="Calibri" w:cs="Calibri"/>
          <w:bCs/>
        </w:rPr>
        <w:lastRenderedPageBreak/>
        <w:t xml:space="preserve">Second fall persistence for first-time, full-time FA19 start students </w:t>
      </w:r>
      <w:r w:rsidR="00CC30E4" w:rsidRPr="002D6EC3">
        <w:rPr>
          <w:rFonts w:ascii="Calibri" w:hAnsi="Calibri" w:cs="Calibri"/>
          <w:bCs/>
        </w:rPr>
        <w:t>was</w:t>
      </w:r>
      <w:r w:rsidRPr="002D6EC3">
        <w:rPr>
          <w:rFonts w:ascii="Calibri" w:hAnsi="Calibri" w:cs="Calibri"/>
          <w:bCs/>
        </w:rPr>
        <w:t xml:space="preserve"> higher than expected  </w:t>
      </w:r>
    </w:p>
    <w:p w14:paraId="45EFAABE" w14:textId="77777777" w:rsidR="00EC49FF" w:rsidRPr="002D6EC3" w:rsidRDefault="00EC49FF" w:rsidP="00E50B53">
      <w:pPr>
        <w:pStyle w:val="ListParagraph"/>
        <w:numPr>
          <w:ilvl w:val="0"/>
          <w:numId w:val="5"/>
        </w:numPr>
        <w:spacing w:after="0"/>
        <w:rPr>
          <w:rFonts w:ascii="Calibri" w:hAnsi="Calibri" w:cs="Calibri"/>
        </w:rPr>
      </w:pPr>
      <w:r w:rsidRPr="002D6EC3">
        <w:rPr>
          <w:rFonts w:ascii="Calibri" w:hAnsi="Calibri" w:cs="Calibri"/>
        </w:rPr>
        <w:t>Allowing students to choose S/U grading (S=C/U=D or F) after semester grades posted</w:t>
      </w:r>
    </w:p>
    <w:p w14:paraId="16762101" w14:textId="77777777" w:rsidR="00EC49FF" w:rsidRPr="002D6EC3" w:rsidRDefault="00EC49FF" w:rsidP="00E50B53">
      <w:pPr>
        <w:pStyle w:val="ListParagraph"/>
        <w:numPr>
          <w:ilvl w:val="1"/>
          <w:numId w:val="5"/>
        </w:numPr>
        <w:spacing w:after="0"/>
        <w:rPr>
          <w:rFonts w:ascii="Calibri" w:hAnsi="Calibri" w:cs="Calibri"/>
        </w:rPr>
      </w:pPr>
      <w:r w:rsidRPr="002D6EC3">
        <w:rPr>
          <w:rFonts w:ascii="Calibri" w:hAnsi="Calibri" w:cs="Calibri"/>
        </w:rPr>
        <w:t>About 18% of undergraduates utilized the S/U option for at least one course in SP20</w:t>
      </w:r>
    </w:p>
    <w:p w14:paraId="4CDCDF01" w14:textId="77777777" w:rsidR="00EC49FF" w:rsidRPr="002D6EC3" w:rsidRDefault="00EC49FF" w:rsidP="00E50B53">
      <w:pPr>
        <w:pStyle w:val="ListParagraph"/>
        <w:numPr>
          <w:ilvl w:val="1"/>
          <w:numId w:val="5"/>
        </w:numPr>
        <w:spacing w:after="0"/>
        <w:rPr>
          <w:rFonts w:ascii="Calibri" w:hAnsi="Calibri" w:cs="Calibri"/>
        </w:rPr>
      </w:pPr>
      <w:r w:rsidRPr="002D6EC3">
        <w:rPr>
          <w:rFonts w:ascii="Calibri" w:hAnsi="Calibri" w:cs="Calibri"/>
        </w:rPr>
        <w:t xml:space="preserve">First generation and racially minoritized students used S/U grading at </w:t>
      </w:r>
      <w:r w:rsidRPr="002D6EC3">
        <w:rPr>
          <w:rFonts w:ascii="Calibri" w:hAnsi="Calibri" w:cs="Calibri"/>
          <w:i/>
          <w:iCs/>
        </w:rPr>
        <w:t>slightly</w:t>
      </w:r>
      <w:r w:rsidRPr="002D6EC3">
        <w:rPr>
          <w:rFonts w:ascii="Calibri" w:hAnsi="Calibri" w:cs="Calibri"/>
        </w:rPr>
        <w:t xml:space="preserve"> higher rate than their non-FG, non-RM peers </w:t>
      </w:r>
    </w:p>
    <w:p w14:paraId="506419AE" w14:textId="77777777" w:rsidR="00EC49FF" w:rsidRPr="002D6EC3" w:rsidRDefault="00EC49FF" w:rsidP="00E50B53">
      <w:pPr>
        <w:pStyle w:val="ListParagraph"/>
        <w:numPr>
          <w:ilvl w:val="1"/>
          <w:numId w:val="5"/>
        </w:numPr>
        <w:spacing w:after="0"/>
        <w:rPr>
          <w:rFonts w:ascii="Calibri" w:hAnsi="Calibri" w:cs="Calibri"/>
        </w:rPr>
      </w:pPr>
      <w:r w:rsidRPr="002D6EC3">
        <w:rPr>
          <w:rFonts w:ascii="Calibri" w:hAnsi="Calibri" w:cs="Calibri"/>
        </w:rPr>
        <w:t>Students garnered higher semester GPAs</w:t>
      </w:r>
      <w:r w:rsidR="00081CA1" w:rsidRPr="002D6EC3">
        <w:rPr>
          <w:rFonts w:ascii="Calibri" w:hAnsi="Calibri" w:cs="Calibri"/>
        </w:rPr>
        <w:t xml:space="preserve"> </w:t>
      </w:r>
      <w:r w:rsidRPr="002D6EC3">
        <w:rPr>
          <w:rFonts w:ascii="Calibri" w:hAnsi="Calibri" w:cs="Calibri"/>
        </w:rPr>
        <w:t xml:space="preserve">with the S/U adjustment  </w:t>
      </w:r>
    </w:p>
    <w:p w14:paraId="44A5D008" w14:textId="77777777" w:rsidR="00E50B53" w:rsidRDefault="00E50B53" w:rsidP="00E50B53">
      <w:pPr>
        <w:spacing w:after="0"/>
        <w:rPr>
          <w:rFonts w:ascii="Calibri" w:hAnsi="Calibri" w:cs="Calibri"/>
          <w:b/>
        </w:rPr>
      </w:pPr>
    </w:p>
    <w:p w14:paraId="6D088BE6" w14:textId="4A1C8EF9" w:rsidR="00EC49FF" w:rsidRPr="002D6EC3" w:rsidRDefault="00EC49FF" w:rsidP="00E50B53">
      <w:pPr>
        <w:spacing w:after="0"/>
        <w:rPr>
          <w:rFonts w:ascii="Calibri" w:hAnsi="Calibri" w:cs="Calibri"/>
          <w:b/>
        </w:rPr>
      </w:pPr>
      <w:r w:rsidRPr="002D6EC3">
        <w:rPr>
          <w:rFonts w:ascii="Calibri" w:hAnsi="Calibri" w:cs="Calibri"/>
          <w:b/>
        </w:rPr>
        <w:t>Meeting Faculty Needs</w:t>
      </w:r>
    </w:p>
    <w:p w14:paraId="7BEBE871" w14:textId="0E4440C9" w:rsidR="00EC49FF" w:rsidRPr="002D6EC3" w:rsidRDefault="00EC49FF" w:rsidP="00E50B53">
      <w:pPr>
        <w:spacing w:after="0"/>
        <w:rPr>
          <w:rFonts w:ascii="Calibri" w:eastAsia="Calibri" w:hAnsi="Calibri" w:cs="Calibri"/>
        </w:rPr>
      </w:pPr>
      <w:r w:rsidRPr="002D6EC3">
        <w:rPr>
          <w:rFonts w:ascii="Calibri" w:hAnsi="Calibri" w:cs="Calibri"/>
        </w:rPr>
        <w:t>Deans, department chairs and faculty innovated quickly to shift instruction</w:t>
      </w:r>
      <w:r w:rsidR="004A00F0" w:rsidRPr="002D6EC3">
        <w:rPr>
          <w:rFonts w:ascii="Calibri" w:hAnsi="Calibri" w:cs="Calibri"/>
        </w:rPr>
        <w:t>al</w:t>
      </w:r>
      <w:r w:rsidRPr="002D6EC3">
        <w:rPr>
          <w:rFonts w:ascii="Calibri" w:hAnsi="Calibri" w:cs="Calibri"/>
        </w:rPr>
        <w:t xml:space="preserve"> </w:t>
      </w:r>
      <w:r w:rsidR="004A00F0" w:rsidRPr="002D6EC3">
        <w:rPr>
          <w:rFonts w:ascii="Calibri" w:hAnsi="Calibri" w:cs="Calibri"/>
        </w:rPr>
        <w:t xml:space="preserve">modalities </w:t>
      </w:r>
      <w:r w:rsidRPr="002D6EC3">
        <w:rPr>
          <w:rFonts w:ascii="Calibri" w:hAnsi="Calibri" w:cs="Calibri"/>
        </w:rPr>
        <w:t xml:space="preserve">and rethought course curriculum. Faculty availed themselves of professional development opportunities </w:t>
      </w:r>
      <w:r w:rsidR="004A00F0" w:rsidRPr="002D6EC3">
        <w:rPr>
          <w:rFonts w:ascii="Calibri" w:hAnsi="Calibri" w:cs="Calibri"/>
        </w:rPr>
        <w:t>to develop online teaching methods, engage</w:t>
      </w:r>
      <w:r w:rsidRPr="002D6EC3">
        <w:rPr>
          <w:rFonts w:ascii="Calibri" w:hAnsi="Calibri" w:cs="Calibri"/>
        </w:rPr>
        <w:t xml:space="preserve"> students</w:t>
      </w:r>
      <w:r w:rsidR="792B4E33" w:rsidRPr="002D6EC3">
        <w:rPr>
          <w:rFonts w:ascii="Calibri" w:hAnsi="Calibri" w:cs="Calibri"/>
        </w:rPr>
        <w:t xml:space="preserve"> through inclusive </w:t>
      </w:r>
      <w:r w:rsidR="002D6EC3" w:rsidRPr="002D6EC3">
        <w:rPr>
          <w:rFonts w:ascii="Calibri" w:hAnsi="Calibri" w:cs="Calibri"/>
        </w:rPr>
        <w:t>practices and</w:t>
      </w:r>
      <w:r w:rsidRPr="002D6EC3">
        <w:rPr>
          <w:rFonts w:ascii="Calibri" w:hAnsi="Calibri" w:cs="Calibri"/>
        </w:rPr>
        <w:t xml:space="preserve"> adopt</w:t>
      </w:r>
      <w:r w:rsidRPr="002D6EC3">
        <w:rPr>
          <w:rFonts w:ascii="Calibri" w:eastAsia="Calibri" w:hAnsi="Calibri" w:cs="Calibri"/>
        </w:rPr>
        <w:t xml:space="preserve"> </w:t>
      </w:r>
      <w:r w:rsidR="577C152D" w:rsidRPr="002D6EC3">
        <w:rPr>
          <w:rFonts w:ascii="Calibri" w:eastAsia="Calibri" w:hAnsi="Calibri" w:cs="Calibri"/>
        </w:rPr>
        <w:t xml:space="preserve">equity-based </w:t>
      </w:r>
      <w:r w:rsidRPr="002D6EC3">
        <w:rPr>
          <w:rFonts w:ascii="Calibri" w:eastAsia="Calibri" w:hAnsi="Calibri" w:cs="Calibri"/>
        </w:rPr>
        <w:t xml:space="preserve">instructional approaches tailored to promote learning and a sense of community. </w:t>
      </w:r>
    </w:p>
    <w:p w14:paraId="1B758C3D" w14:textId="77777777" w:rsidR="00E50B53" w:rsidRDefault="00E50B53" w:rsidP="00E50B53">
      <w:pPr>
        <w:spacing w:after="0"/>
        <w:rPr>
          <w:rFonts w:ascii="Calibri" w:eastAsia="Calibri" w:hAnsi="Calibri" w:cs="Calibri"/>
          <w:b/>
        </w:rPr>
      </w:pPr>
    </w:p>
    <w:p w14:paraId="24413ADA" w14:textId="6EE327AA" w:rsidR="00EC49FF" w:rsidRPr="002D6EC3" w:rsidRDefault="00EC49FF" w:rsidP="00E50B53">
      <w:pPr>
        <w:spacing w:after="0"/>
        <w:rPr>
          <w:rFonts w:ascii="Calibri" w:eastAsia="Calibri" w:hAnsi="Calibri" w:cs="Calibri"/>
          <w:b/>
        </w:rPr>
      </w:pPr>
      <w:r w:rsidRPr="002D6EC3">
        <w:rPr>
          <w:rFonts w:ascii="Calibri" w:eastAsia="Calibri" w:hAnsi="Calibri" w:cs="Calibri"/>
          <w:b/>
        </w:rPr>
        <w:t>TILT Trainings and Technology Support for Faculty</w:t>
      </w:r>
    </w:p>
    <w:p w14:paraId="757B8426" w14:textId="41B15C25" w:rsidR="00EC49FF" w:rsidRPr="002D6EC3" w:rsidRDefault="00EC49FF" w:rsidP="00E50B53">
      <w:pPr>
        <w:spacing w:after="0"/>
        <w:rPr>
          <w:rFonts w:ascii="Calibri" w:hAnsi="Calibri" w:cs="Calibri"/>
        </w:rPr>
      </w:pPr>
      <w:r w:rsidRPr="002D6EC3">
        <w:rPr>
          <w:rFonts w:ascii="Calibri" w:eastAsia="Calibri" w:hAnsi="Calibri" w:cs="Calibri"/>
        </w:rPr>
        <w:t xml:space="preserve">TILT also supported faculty by providing professional development trainings, and </w:t>
      </w:r>
      <w:r w:rsidR="169E73DC" w:rsidRPr="002D6EC3">
        <w:rPr>
          <w:rFonts w:ascii="Calibri" w:eastAsia="Calibri" w:hAnsi="Calibri" w:cs="Calibri"/>
        </w:rPr>
        <w:t xml:space="preserve">University IT </w:t>
      </w:r>
      <w:r w:rsidRPr="002D6EC3">
        <w:rPr>
          <w:rFonts w:ascii="Calibri" w:eastAsia="Calibri" w:hAnsi="Calibri" w:cs="Calibri"/>
        </w:rPr>
        <w:t>upgrad</w:t>
      </w:r>
      <w:r w:rsidR="3E216051" w:rsidRPr="002D6EC3">
        <w:rPr>
          <w:rFonts w:ascii="Calibri" w:eastAsia="Calibri" w:hAnsi="Calibri" w:cs="Calibri"/>
        </w:rPr>
        <w:t>ed</w:t>
      </w:r>
      <w:r w:rsidRPr="002D6EC3">
        <w:rPr>
          <w:rFonts w:ascii="Calibri" w:eastAsia="Calibri" w:hAnsi="Calibri" w:cs="Calibri"/>
        </w:rPr>
        <w:t xml:space="preserve"> remote classroom technologies and infrastructure. </w:t>
      </w:r>
      <w:r w:rsidRPr="002D6EC3">
        <w:rPr>
          <w:rFonts w:ascii="Calibri" w:hAnsi="Calibri" w:cs="Calibri"/>
        </w:rPr>
        <w:t>We supplied additional computers for faculty use, equipped</w:t>
      </w:r>
      <w:r w:rsidR="53A6794C" w:rsidRPr="002D6EC3">
        <w:rPr>
          <w:rFonts w:ascii="Calibri" w:hAnsi="Calibri" w:cs="Calibri"/>
        </w:rPr>
        <w:t xml:space="preserve"> more than 140</w:t>
      </w:r>
      <w:r w:rsidRPr="002D6EC3">
        <w:rPr>
          <w:rFonts w:ascii="Calibri" w:hAnsi="Calibri" w:cs="Calibri"/>
        </w:rPr>
        <w:t xml:space="preserve"> classrooms with lecture capture technology, and </w:t>
      </w:r>
      <w:r w:rsidR="24449A68" w:rsidRPr="002D6EC3">
        <w:rPr>
          <w:rFonts w:ascii="Calibri" w:hAnsi="Calibri" w:cs="Calibri"/>
        </w:rPr>
        <w:t xml:space="preserve">provided </w:t>
      </w:r>
      <w:r w:rsidRPr="002D6EC3">
        <w:rPr>
          <w:rFonts w:ascii="Calibri" w:hAnsi="Calibri" w:cs="Calibri"/>
        </w:rPr>
        <w:t xml:space="preserve">individual </w:t>
      </w:r>
      <w:r w:rsidR="1970846C" w:rsidRPr="002D6EC3">
        <w:rPr>
          <w:rFonts w:ascii="Calibri" w:hAnsi="Calibri" w:cs="Calibri"/>
        </w:rPr>
        <w:t>instructor microphones</w:t>
      </w:r>
      <w:r w:rsidRPr="002D6EC3">
        <w:rPr>
          <w:rFonts w:ascii="Calibri" w:hAnsi="Calibri" w:cs="Calibri"/>
        </w:rPr>
        <w:t xml:space="preserve">. We incentivized faculty engagement in professional development </w:t>
      </w:r>
      <w:r w:rsidR="5543590D" w:rsidRPr="002D6EC3">
        <w:rPr>
          <w:rFonts w:ascii="Calibri" w:hAnsi="Calibri" w:cs="Calibri"/>
        </w:rPr>
        <w:t xml:space="preserve">with </w:t>
      </w:r>
      <w:r w:rsidRPr="002D6EC3">
        <w:rPr>
          <w:rFonts w:ascii="Calibri" w:hAnsi="Calibri" w:cs="Calibri"/>
        </w:rPr>
        <w:t>TILT and CSU Online through modest stipends.</w:t>
      </w:r>
    </w:p>
    <w:p w14:paraId="0275A60C" w14:textId="77777777" w:rsidR="00E50B53" w:rsidRDefault="00E50B53" w:rsidP="00E50B53">
      <w:pPr>
        <w:spacing w:after="0" w:line="240" w:lineRule="auto"/>
        <w:rPr>
          <w:rFonts w:ascii="Calibri" w:eastAsia="Calibri" w:hAnsi="Calibri" w:cs="Calibri"/>
        </w:rPr>
      </w:pPr>
    </w:p>
    <w:p w14:paraId="1E89A689" w14:textId="7502AB61" w:rsidR="00EC49FF" w:rsidRPr="002D6EC3" w:rsidRDefault="00EC49FF" w:rsidP="00E50B53">
      <w:pPr>
        <w:spacing w:after="0" w:line="240" w:lineRule="auto"/>
        <w:rPr>
          <w:rFonts w:ascii="Calibri" w:eastAsia="Calibri" w:hAnsi="Calibri" w:cs="Calibri"/>
        </w:rPr>
      </w:pPr>
      <w:r w:rsidRPr="002D6EC3">
        <w:rPr>
          <w:rFonts w:ascii="Calibri" w:eastAsia="Calibri" w:hAnsi="Calibri" w:cs="Calibri"/>
        </w:rPr>
        <w:t>CSU support for remote/hybrid instruction SP20, SUM20, and FA20 included:</w:t>
      </w:r>
    </w:p>
    <w:p w14:paraId="58E8036B" w14:textId="22C23178" w:rsidR="00EC49FF" w:rsidRPr="002D6EC3" w:rsidRDefault="568E11B7" w:rsidP="00E50B53">
      <w:pPr>
        <w:pStyle w:val="ListParagraph"/>
        <w:numPr>
          <w:ilvl w:val="0"/>
          <w:numId w:val="6"/>
        </w:numPr>
        <w:spacing w:after="0" w:line="240" w:lineRule="auto"/>
        <w:rPr>
          <w:rFonts w:ascii="Calibri" w:eastAsiaTheme="minorEastAsia" w:hAnsi="Calibri" w:cs="Calibri"/>
          <w:b/>
          <w:bCs/>
        </w:rPr>
      </w:pPr>
      <w:r w:rsidRPr="20A48B0C">
        <w:rPr>
          <w:rFonts w:ascii="Calibri" w:eastAsia="Calibri" w:hAnsi="Calibri" w:cs="Calibri"/>
          <w:b/>
          <w:bCs/>
        </w:rPr>
        <w:t xml:space="preserve">14,773 </w:t>
      </w:r>
      <w:r w:rsidR="5E220683" w:rsidRPr="20A48B0C">
        <w:rPr>
          <w:rFonts w:ascii="Calibri" w:eastAsia="Calibri" w:hAnsi="Calibri" w:cs="Calibri"/>
          <w:b/>
          <w:bCs/>
        </w:rPr>
        <w:t>professional development hours</w:t>
      </w:r>
      <w:r w:rsidR="15D1FBD6" w:rsidRPr="20A48B0C">
        <w:rPr>
          <w:rFonts w:ascii="Calibri" w:eastAsia="Calibri" w:hAnsi="Calibri" w:cs="Calibri"/>
          <w:b/>
          <w:bCs/>
        </w:rPr>
        <w:t xml:space="preserve"> </w:t>
      </w:r>
      <w:r w:rsidR="15D1FBD6" w:rsidRPr="00E50B53">
        <w:rPr>
          <w:rFonts w:ascii="Calibri" w:eastAsia="Calibri" w:hAnsi="Calibri" w:cs="Calibri"/>
        </w:rPr>
        <w:t>for faculty of all categories (TT, NTT, GTA)</w:t>
      </w:r>
      <w:r w:rsidR="5E220683" w:rsidRPr="20A48B0C">
        <w:rPr>
          <w:rFonts w:ascii="Calibri" w:eastAsia="Calibri" w:hAnsi="Calibri" w:cs="Calibri"/>
          <w:b/>
          <w:bCs/>
        </w:rPr>
        <w:t>.</w:t>
      </w:r>
    </w:p>
    <w:p w14:paraId="57D80ED7" w14:textId="77777777" w:rsidR="00EC49FF" w:rsidRPr="002D6EC3" w:rsidRDefault="00EC49FF" w:rsidP="00E50B53">
      <w:pPr>
        <w:pStyle w:val="ListParagraph"/>
        <w:numPr>
          <w:ilvl w:val="0"/>
          <w:numId w:val="6"/>
        </w:numPr>
        <w:spacing w:after="0" w:line="240" w:lineRule="auto"/>
        <w:rPr>
          <w:rFonts w:ascii="Calibri" w:eastAsia="Calibri" w:hAnsi="Calibri" w:cs="Calibri"/>
        </w:rPr>
      </w:pPr>
      <w:r w:rsidRPr="002D6EC3">
        <w:rPr>
          <w:rFonts w:ascii="Calibri" w:eastAsia="Calibri" w:hAnsi="Calibri" w:cs="Calibri"/>
          <w:b/>
          <w:bCs/>
        </w:rPr>
        <w:t>Approximately 420 instructors</w:t>
      </w:r>
      <w:r w:rsidRPr="002D6EC3">
        <w:rPr>
          <w:rFonts w:ascii="Calibri" w:eastAsia="Calibri" w:hAnsi="Calibri" w:cs="Calibri"/>
        </w:rPr>
        <w:t xml:space="preserve"> completed one or more of </w:t>
      </w:r>
      <w:r w:rsidRPr="002D6EC3">
        <w:rPr>
          <w:rFonts w:ascii="Calibri" w:eastAsia="Calibri" w:hAnsi="Calibri" w:cs="Calibri"/>
          <w:b/>
          <w:bCs/>
        </w:rPr>
        <w:t>eleven TILT courses</w:t>
      </w:r>
      <w:r w:rsidR="00417393" w:rsidRPr="002D6EC3">
        <w:rPr>
          <w:rFonts w:ascii="Calibri" w:eastAsia="Calibri" w:hAnsi="Calibri" w:cs="Calibri"/>
          <w:b/>
          <w:bCs/>
        </w:rPr>
        <w:t xml:space="preserve"> </w:t>
      </w:r>
      <w:r w:rsidR="00417393" w:rsidRPr="002D6EC3">
        <w:rPr>
          <w:rFonts w:ascii="Calibri" w:eastAsia="Calibri" w:hAnsi="Calibri" w:cs="Calibri"/>
        </w:rPr>
        <w:t>of</w:t>
      </w:r>
      <w:r w:rsidRPr="002D6EC3">
        <w:rPr>
          <w:rFonts w:ascii="Calibri" w:eastAsia="Calibri" w:hAnsi="Calibri" w:cs="Calibri"/>
        </w:rPr>
        <w:t xml:space="preserve"> 12-15 hours.</w:t>
      </w:r>
    </w:p>
    <w:p w14:paraId="16BE2852" w14:textId="77777777" w:rsidR="00EC49FF" w:rsidRPr="002D6EC3" w:rsidRDefault="5E220683" w:rsidP="00E50B53">
      <w:pPr>
        <w:pStyle w:val="ListParagraph"/>
        <w:numPr>
          <w:ilvl w:val="0"/>
          <w:numId w:val="6"/>
        </w:numPr>
        <w:spacing w:after="0" w:line="240" w:lineRule="auto"/>
        <w:rPr>
          <w:rFonts w:ascii="Calibri" w:eastAsia="Calibri" w:hAnsi="Calibri" w:cs="Calibri"/>
        </w:rPr>
      </w:pPr>
      <w:r w:rsidRPr="20A48B0C">
        <w:rPr>
          <w:rFonts w:ascii="Calibri" w:eastAsia="Calibri" w:hAnsi="Calibri" w:cs="Calibri"/>
          <w:b/>
          <w:bCs/>
        </w:rPr>
        <w:t xml:space="preserve">Seventy 60-90-minute </w:t>
      </w:r>
      <w:r w:rsidRPr="00E50B53">
        <w:rPr>
          <w:rFonts w:ascii="Calibri" w:eastAsia="Calibri" w:hAnsi="Calibri" w:cs="Calibri"/>
        </w:rPr>
        <w:t>webinars, workshops, and other brief events</w:t>
      </w:r>
      <w:r w:rsidRPr="20A48B0C">
        <w:rPr>
          <w:rFonts w:ascii="Calibri" w:eastAsia="Calibri" w:hAnsi="Calibri" w:cs="Calibri"/>
        </w:rPr>
        <w:t xml:space="preserve"> </w:t>
      </w:r>
      <w:r w:rsidR="15D1FBD6" w:rsidRPr="20A48B0C">
        <w:rPr>
          <w:rFonts w:ascii="Calibri" w:eastAsia="Calibri" w:hAnsi="Calibri" w:cs="Calibri"/>
        </w:rPr>
        <w:t xml:space="preserve">enrolled an </w:t>
      </w:r>
      <w:r w:rsidR="15D1FBD6" w:rsidRPr="20A48B0C">
        <w:rPr>
          <w:rFonts w:ascii="Calibri" w:eastAsia="Calibri" w:hAnsi="Calibri" w:cs="Calibri"/>
          <w:b/>
          <w:bCs/>
        </w:rPr>
        <w:t>estimated 980</w:t>
      </w:r>
      <w:r w:rsidRPr="20A48B0C">
        <w:rPr>
          <w:rFonts w:ascii="Calibri" w:eastAsia="Calibri" w:hAnsi="Calibri" w:cs="Calibri"/>
        </w:rPr>
        <w:t>.</w:t>
      </w:r>
    </w:p>
    <w:p w14:paraId="181D9FF1" w14:textId="77777777" w:rsidR="00E67C95" w:rsidRPr="002D6EC3" w:rsidRDefault="5E220683" w:rsidP="00E50B53">
      <w:pPr>
        <w:pStyle w:val="ListParagraph"/>
        <w:numPr>
          <w:ilvl w:val="0"/>
          <w:numId w:val="6"/>
        </w:numPr>
        <w:spacing w:after="0" w:line="240" w:lineRule="auto"/>
        <w:rPr>
          <w:rFonts w:ascii="Calibri" w:eastAsia="Calibri" w:hAnsi="Calibri" w:cs="Calibri"/>
        </w:rPr>
      </w:pPr>
      <w:r w:rsidRPr="20A48B0C">
        <w:rPr>
          <w:rFonts w:ascii="Calibri" w:eastAsia="Calibri" w:hAnsi="Calibri" w:cs="Calibri"/>
        </w:rPr>
        <w:t xml:space="preserve">CSU staffed a </w:t>
      </w:r>
      <w:r w:rsidR="15D1FBD6" w:rsidRPr="20A48B0C">
        <w:rPr>
          <w:rFonts w:ascii="Calibri" w:eastAsia="Calibri" w:hAnsi="Calibri" w:cs="Calibri"/>
        </w:rPr>
        <w:t xml:space="preserve">daily </w:t>
      </w:r>
      <w:r w:rsidRPr="20A48B0C">
        <w:rPr>
          <w:rFonts w:ascii="Calibri" w:eastAsia="Calibri" w:hAnsi="Calibri" w:cs="Calibri"/>
          <w:b/>
          <w:bCs/>
        </w:rPr>
        <w:t>chat/phone support service</w:t>
      </w:r>
      <w:r w:rsidR="15D1FBD6" w:rsidRPr="20A48B0C">
        <w:rPr>
          <w:rFonts w:ascii="Calibri" w:eastAsia="Calibri" w:hAnsi="Calibri" w:cs="Calibri"/>
        </w:rPr>
        <w:t xml:space="preserve"> for faculty</w:t>
      </w:r>
      <w:r w:rsidRPr="20A48B0C">
        <w:rPr>
          <w:rFonts w:ascii="Calibri" w:eastAsia="Calibri" w:hAnsi="Calibri" w:cs="Calibri"/>
        </w:rPr>
        <w:t xml:space="preserve">. </w:t>
      </w:r>
      <w:r w:rsidR="15D1FBD6" w:rsidRPr="20A48B0C">
        <w:rPr>
          <w:rFonts w:ascii="Calibri" w:eastAsia="Calibri" w:hAnsi="Calibri" w:cs="Calibri"/>
        </w:rPr>
        <w:t xml:space="preserve">TILT, </w:t>
      </w:r>
      <w:r w:rsidRPr="20A48B0C">
        <w:rPr>
          <w:rFonts w:ascii="Calibri" w:eastAsia="Calibri" w:hAnsi="Calibri" w:cs="Calibri"/>
        </w:rPr>
        <w:t>Academic Computing and Networking Services and the CSU Extended Campus provided hundreds of hours of support</w:t>
      </w:r>
      <w:r w:rsidR="1140BF1B" w:rsidRPr="20A48B0C">
        <w:rPr>
          <w:rFonts w:ascii="Calibri" w:eastAsia="Calibri" w:hAnsi="Calibri" w:cs="Calibri"/>
        </w:rPr>
        <w:t>.</w:t>
      </w:r>
    </w:p>
    <w:p w14:paraId="1BC567B6" w14:textId="7E7D7658" w:rsidR="1D289185" w:rsidRDefault="1D289185" w:rsidP="00E50B53">
      <w:pPr>
        <w:pStyle w:val="ListParagraph"/>
        <w:numPr>
          <w:ilvl w:val="0"/>
          <w:numId w:val="6"/>
        </w:numPr>
        <w:spacing w:after="0" w:line="240" w:lineRule="auto"/>
      </w:pPr>
      <w:r w:rsidRPr="00E50B53">
        <w:rPr>
          <w:rFonts w:ascii="Calibri" w:eastAsia="Calibri" w:hAnsi="Calibri" w:cs="Calibri"/>
          <w:b/>
          <w:bCs/>
        </w:rPr>
        <w:t>More than 100 faculty</w:t>
      </w:r>
      <w:r w:rsidRPr="20A48B0C">
        <w:rPr>
          <w:rFonts w:ascii="Calibri" w:eastAsia="Calibri" w:hAnsi="Calibri" w:cs="Calibri"/>
        </w:rPr>
        <w:t xml:space="preserve"> attended recent trainings for Canvas</w:t>
      </w:r>
      <w:r w:rsidR="43B8832E" w:rsidRPr="20A48B0C">
        <w:rPr>
          <w:rFonts w:ascii="Calibri" w:eastAsia="Calibri" w:hAnsi="Calibri" w:cs="Calibri"/>
        </w:rPr>
        <w:t xml:space="preserve"> (the university’s learning management system with tools to enhance learning and teaching)</w:t>
      </w:r>
      <w:r w:rsidRPr="20A48B0C">
        <w:rPr>
          <w:rFonts w:ascii="Calibri" w:eastAsia="Calibri" w:hAnsi="Calibri" w:cs="Calibri"/>
        </w:rPr>
        <w:t xml:space="preserve"> and Echo360</w:t>
      </w:r>
      <w:r w:rsidR="7D0DC570" w:rsidRPr="20A48B0C">
        <w:rPr>
          <w:rFonts w:ascii="Calibri" w:eastAsia="Calibri" w:hAnsi="Calibri" w:cs="Calibri"/>
        </w:rPr>
        <w:t xml:space="preserve"> (platform for video-based learning in higher education)</w:t>
      </w:r>
      <w:r w:rsidRPr="20A48B0C">
        <w:rPr>
          <w:rFonts w:ascii="Calibri" w:eastAsia="Calibri" w:hAnsi="Calibri" w:cs="Calibri"/>
        </w:rPr>
        <w:t>.</w:t>
      </w:r>
    </w:p>
    <w:p w14:paraId="09FA52CA" w14:textId="1F8CAD2B" w:rsidR="15D1FBD6" w:rsidRDefault="15D1FBD6" w:rsidP="00E50B53">
      <w:pPr>
        <w:pStyle w:val="ListParagraph"/>
        <w:spacing w:after="0" w:line="240" w:lineRule="auto"/>
        <w:rPr>
          <w:rFonts w:ascii="Calibri" w:eastAsia="Calibri" w:hAnsi="Calibri" w:cs="Calibri"/>
        </w:rPr>
      </w:pPr>
    </w:p>
    <w:p w14:paraId="37B19685" w14:textId="47E11ECB" w:rsidR="1256C3CD" w:rsidRDefault="1256C3CD" w:rsidP="00E50B53">
      <w:pPr>
        <w:spacing w:after="0" w:line="240" w:lineRule="auto"/>
        <w:rPr>
          <w:rFonts w:ascii="Calibri" w:eastAsia="Calibri" w:hAnsi="Calibri" w:cs="Calibri"/>
        </w:rPr>
      </w:pPr>
      <w:r w:rsidRPr="20A48B0C">
        <w:rPr>
          <w:rFonts w:ascii="Calibri" w:eastAsia="Calibri" w:hAnsi="Calibri" w:cs="Calibri"/>
        </w:rPr>
        <w:t xml:space="preserve">CSU Online welcomed CSU residential faculty to its full-length online teaching course. The TCRT surveyed faculty to determine their needs, concerns, and successes. In planning for spring 2021, we applied learning from this survey. </w:t>
      </w:r>
    </w:p>
    <w:p w14:paraId="5330A4B4" w14:textId="4DAB76F5" w:rsidR="20A48B0C" w:rsidRDefault="20A48B0C" w:rsidP="00E50B53">
      <w:pPr>
        <w:spacing w:after="0" w:line="240" w:lineRule="auto"/>
        <w:rPr>
          <w:rFonts w:ascii="Calibri" w:eastAsia="Calibri" w:hAnsi="Calibri" w:cs="Calibri"/>
        </w:rPr>
      </w:pPr>
    </w:p>
    <w:p w14:paraId="40B41DF1" w14:textId="14EA116E" w:rsidR="00E50B53" w:rsidRDefault="1256C3CD" w:rsidP="00E50B53">
      <w:pPr>
        <w:spacing w:after="0" w:line="240" w:lineRule="auto"/>
        <w:rPr>
          <w:rFonts w:ascii="Calibri" w:eastAsia="Calibri" w:hAnsi="Calibri" w:cs="Calibri"/>
        </w:rPr>
      </w:pPr>
      <w:r w:rsidRPr="20A48B0C">
        <w:rPr>
          <w:rFonts w:ascii="Calibri" w:eastAsia="Calibri" w:hAnsi="Calibri" w:cs="Calibri"/>
        </w:rPr>
        <w:t>Additional technology support included</w:t>
      </w:r>
      <w:r w:rsidR="02E19A82" w:rsidRPr="20A48B0C">
        <w:rPr>
          <w:rFonts w:ascii="Calibri" w:eastAsia="Calibri" w:hAnsi="Calibri" w:cs="Calibri"/>
        </w:rPr>
        <w:t xml:space="preserve"> the installation of</w:t>
      </w:r>
      <w:r w:rsidRPr="20A48B0C">
        <w:rPr>
          <w:rFonts w:ascii="Calibri" w:eastAsia="Calibri" w:hAnsi="Calibri" w:cs="Calibri"/>
        </w:rPr>
        <w:t>:</w:t>
      </w:r>
    </w:p>
    <w:p w14:paraId="3C1F2573" w14:textId="5EBC5AD9" w:rsidR="6B5B2BE5" w:rsidRPr="00E50B53" w:rsidRDefault="6B5B2BE5" w:rsidP="00E50B53">
      <w:pPr>
        <w:pStyle w:val="ListParagraph"/>
        <w:numPr>
          <w:ilvl w:val="0"/>
          <w:numId w:val="8"/>
        </w:numPr>
        <w:spacing w:after="0" w:line="240" w:lineRule="auto"/>
        <w:rPr>
          <w:rFonts w:eastAsiaTheme="minorEastAsia"/>
        </w:rPr>
      </w:pPr>
      <w:r w:rsidRPr="00E50B53">
        <w:rPr>
          <w:rFonts w:ascii="Calibri" w:eastAsia="Calibri" w:hAnsi="Calibri" w:cs="Calibri"/>
        </w:rPr>
        <w:t>L</w:t>
      </w:r>
      <w:r w:rsidR="1256C3CD" w:rsidRPr="00E50B53">
        <w:rPr>
          <w:rFonts w:ascii="Calibri" w:eastAsia="Calibri" w:hAnsi="Calibri" w:cs="Calibri"/>
        </w:rPr>
        <w:t>ecture capture in 128 classrooms in response to COVID (79 General Assignment classrooms, 45 Departmental, and 4 LSC ballrooms).</w:t>
      </w:r>
    </w:p>
    <w:p w14:paraId="150541C8" w14:textId="4AF1B1CE" w:rsidR="3E5A510E" w:rsidRDefault="3E5A510E" w:rsidP="00E50B53">
      <w:pPr>
        <w:pStyle w:val="ListParagraph"/>
        <w:numPr>
          <w:ilvl w:val="0"/>
          <w:numId w:val="3"/>
        </w:numPr>
        <w:spacing w:after="0"/>
        <w:rPr>
          <w:rFonts w:eastAsiaTheme="minorEastAsia"/>
        </w:rPr>
      </w:pPr>
      <w:r w:rsidRPr="20A48B0C">
        <w:rPr>
          <w:rFonts w:ascii="Calibri" w:eastAsia="Calibri" w:hAnsi="Calibri" w:cs="Calibri"/>
        </w:rPr>
        <w:t>New m</w:t>
      </w:r>
      <w:r w:rsidR="1256C3CD" w:rsidRPr="20A48B0C">
        <w:rPr>
          <w:rFonts w:ascii="Calibri" w:eastAsia="Calibri" w:hAnsi="Calibri" w:cs="Calibri"/>
        </w:rPr>
        <w:t xml:space="preserve">icrophones </w:t>
      </w:r>
      <w:r w:rsidR="3BBBAF3C" w:rsidRPr="20A48B0C">
        <w:rPr>
          <w:rFonts w:ascii="Calibri" w:eastAsia="Calibri" w:hAnsi="Calibri" w:cs="Calibri"/>
        </w:rPr>
        <w:t xml:space="preserve">(24) </w:t>
      </w:r>
      <w:r w:rsidR="1256C3CD" w:rsidRPr="20A48B0C">
        <w:rPr>
          <w:rFonts w:ascii="Calibri" w:eastAsia="Calibri" w:hAnsi="Calibri" w:cs="Calibri"/>
        </w:rPr>
        <w:t xml:space="preserve">and </w:t>
      </w:r>
      <w:r w:rsidR="0CE6B375" w:rsidRPr="20A48B0C">
        <w:rPr>
          <w:rFonts w:ascii="Calibri" w:eastAsia="Calibri" w:hAnsi="Calibri" w:cs="Calibri"/>
        </w:rPr>
        <w:t>new c</w:t>
      </w:r>
      <w:r w:rsidR="1256C3CD" w:rsidRPr="20A48B0C">
        <w:rPr>
          <w:rFonts w:ascii="Calibri" w:eastAsia="Calibri" w:hAnsi="Calibri" w:cs="Calibri"/>
        </w:rPr>
        <w:t xml:space="preserve">ameras </w:t>
      </w:r>
      <w:r w:rsidR="6BBE1659" w:rsidRPr="20A48B0C">
        <w:rPr>
          <w:rFonts w:ascii="Calibri" w:eastAsia="Calibri" w:hAnsi="Calibri" w:cs="Calibri"/>
        </w:rPr>
        <w:t xml:space="preserve">(18) </w:t>
      </w:r>
      <w:r w:rsidR="1256C3CD" w:rsidRPr="20A48B0C">
        <w:rPr>
          <w:rFonts w:ascii="Calibri" w:eastAsia="Calibri" w:hAnsi="Calibri" w:cs="Calibri"/>
        </w:rPr>
        <w:t xml:space="preserve">in lecture capture classrooms that were equipped with outdated technology to ensure the success of lecture capture. </w:t>
      </w:r>
      <w:r w:rsidR="7DDC6DF1" w:rsidRPr="20A48B0C">
        <w:rPr>
          <w:rFonts w:ascii="Calibri" w:eastAsia="Calibri" w:hAnsi="Calibri" w:cs="Calibri"/>
        </w:rPr>
        <w:t>(</w:t>
      </w:r>
      <w:r w:rsidR="1256C3CD" w:rsidRPr="20A48B0C">
        <w:rPr>
          <w:rFonts w:ascii="Calibri" w:eastAsia="Calibri" w:hAnsi="Calibri" w:cs="Calibri"/>
        </w:rPr>
        <w:t xml:space="preserve">We will be replacing outdated classroom control panels in 19 </w:t>
      </w:r>
      <w:r w:rsidR="3447A400" w:rsidRPr="20A48B0C">
        <w:rPr>
          <w:rFonts w:ascii="Calibri" w:eastAsia="Calibri" w:hAnsi="Calibri" w:cs="Calibri"/>
        </w:rPr>
        <w:t xml:space="preserve">additional </w:t>
      </w:r>
      <w:r w:rsidR="1256C3CD" w:rsidRPr="20A48B0C">
        <w:rPr>
          <w:rFonts w:ascii="Calibri" w:eastAsia="Calibri" w:hAnsi="Calibri" w:cs="Calibri"/>
        </w:rPr>
        <w:t>classrooms this spring.</w:t>
      </w:r>
      <w:r w:rsidR="6A4CE515" w:rsidRPr="20A48B0C">
        <w:rPr>
          <w:rFonts w:ascii="Calibri" w:eastAsia="Calibri" w:hAnsi="Calibri" w:cs="Calibri"/>
        </w:rPr>
        <w:t>)</w:t>
      </w:r>
    </w:p>
    <w:p w14:paraId="6059C24E" w14:textId="77777777" w:rsidR="00E50B53" w:rsidRDefault="00E50B53" w:rsidP="00E50B53">
      <w:pPr>
        <w:spacing w:after="0" w:line="240" w:lineRule="auto"/>
        <w:rPr>
          <w:rFonts w:ascii="Calibri" w:hAnsi="Calibri" w:cs="Calibri"/>
        </w:rPr>
      </w:pPr>
    </w:p>
    <w:p w14:paraId="7C097E1C" w14:textId="0A6F0685" w:rsidR="00EC49FF" w:rsidRPr="002D6EC3" w:rsidRDefault="460D12FB" w:rsidP="00E50B53">
      <w:pPr>
        <w:spacing w:after="0" w:line="240" w:lineRule="auto"/>
        <w:rPr>
          <w:rFonts w:ascii="Calibri" w:hAnsi="Calibri" w:cs="Calibri"/>
        </w:rPr>
      </w:pPr>
      <w:r w:rsidRPr="20A48B0C">
        <w:rPr>
          <w:rFonts w:ascii="Calibri" w:hAnsi="Calibri" w:cs="Calibri"/>
        </w:rPr>
        <w:t xml:space="preserve">Cost of trainings and </w:t>
      </w:r>
      <w:r w:rsidR="3F8F2FE2" w:rsidRPr="20A48B0C">
        <w:rPr>
          <w:rFonts w:ascii="Calibri" w:hAnsi="Calibri" w:cs="Calibri"/>
        </w:rPr>
        <w:t>technology</w:t>
      </w:r>
      <w:r w:rsidRPr="20A48B0C">
        <w:rPr>
          <w:rFonts w:ascii="Calibri" w:hAnsi="Calibri" w:cs="Calibri"/>
        </w:rPr>
        <w:t xml:space="preserve"> support:</w:t>
      </w:r>
    </w:p>
    <w:p w14:paraId="65CFFB0C" w14:textId="65932F3F" w:rsidR="460D12FB" w:rsidRDefault="460D12FB" w:rsidP="00E50B53">
      <w:pPr>
        <w:pStyle w:val="ListParagraph"/>
        <w:numPr>
          <w:ilvl w:val="0"/>
          <w:numId w:val="1"/>
        </w:numPr>
        <w:spacing w:after="0" w:line="240" w:lineRule="auto"/>
        <w:rPr>
          <w:rFonts w:eastAsiaTheme="minorEastAsia"/>
        </w:rPr>
      </w:pPr>
      <w:r w:rsidRPr="20A48B0C">
        <w:rPr>
          <w:rFonts w:ascii="Calibri" w:hAnsi="Calibri" w:cs="Calibri"/>
        </w:rPr>
        <w:t>$225,000 for trainings</w:t>
      </w:r>
    </w:p>
    <w:p w14:paraId="29132F25" w14:textId="309BE489" w:rsidR="460D12FB" w:rsidRDefault="460D12FB" w:rsidP="00E50B53">
      <w:pPr>
        <w:pStyle w:val="ListParagraph"/>
        <w:numPr>
          <w:ilvl w:val="0"/>
          <w:numId w:val="1"/>
        </w:numPr>
        <w:spacing w:after="0" w:line="240" w:lineRule="auto"/>
      </w:pPr>
      <w:r w:rsidRPr="20A48B0C">
        <w:rPr>
          <w:rFonts w:ascii="Calibri" w:hAnsi="Calibri" w:cs="Calibri"/>
        </w:rPr>
        <w:t xml:space="preserve">$400,000 for IT </w:t>
      </w:r>
      <w:r w:rsidR="7D411A47" w:rsidRPr="20A48B0C">
        <w:rPr>
          <w:rFonts w:ascii="Calibri" w:hAnsi="Calibri" w:cs="Calibri"/>
        </w:rPr>
        <w:t xml:space="preserve">classroom </w:t>
      </w:r>
      <w:r w:rsidRPr="20A48B0C">
        <w:rPr>
          <w:rFonts w:ascii="Calibri" w:hAnsi="Calibri" w:cs="Calibri"/>
        </w:rPr>
        <w:t>upgrades</w:t>
      </w:r>
    </w:p>
    <w:p w14:paraId="07CF345D" w14:textId="7871A4A4" w:rsidR="460D12FB" w:rsidRDefault="460D12FB" w:rsidP="00E50B53">
      <w:pPr>
        <w:pStyle w:val="ListParagraph"/>
        <w:numPr>
          <w:ilvl w:val="0"/>
          <w:numId w:val="1"/>
        </w:numPr>
        <w:spacing w:after="0" w:line="240" w:lineRule="auto"/>
      </w:pPr>
      <w:r w:rsidRPr="20A48B0C">
        <w:rPr>
          <w:rFonts w:ascii="Calibri" w:hAnsi="Calibri" w:cs="Calibri"/>
        </w:rPr>
        <w:lastRenderedPageBreak/>
        <w:t>$60,000 for ProctorU (p</w:t>
      </w:r>
      <w:r w:rsidR="571FF148" w:rsidRPr="20A48B0C">
        <w:rPr>
          <w:rFonts w:ascii="Calibri" w:hAnsi="Calibri" w:cs="Calibri"/>
        </w:rPr>
        <w:t>roviding secure and online p</w:t>
      </w:r>
      <w:r w:rsidRPr="20A48B0C">
        <w:rPr>
          <w:rFonts w:ascii="Calibri" w:hAnsi="Calibri" w:cs="Calibri"/>
        </w:rPr>
        <w:t xml:space="preserve">roctoring </w:t>
      </w:r>
      <w:r w:rsidR="4D4327D5" w:rsidRPr="20A48B0C">
        <w:rPr>
          <w:rFonts w:ascii="Calibri" w:hAnsi="Calibri" w:cs="Calibri"/>
        </w:rPr>
        <w:t xml:space="preserve">services to assist faculty </w:t>
      </w:r>
      <w:r w:rsidR="308FFF9F" w:rsidRPr="20A48B0C">
        <w:rPr>
          <w:rFonts w:ascii="Calibri" w:hAnsi="Calibri" w:cs="Calibri"/>
        </w:rPr>
        <w:t>administer</w:t>
      </w:r>
      <w:r w:rsidR="6F431DEA" w:rsidRPr="20A48B0C">
        <w:rPr>
          <w:rFonts w:ascii="Calibri" w:hAnsi="Calibri" w:cs="Calibri"/>
        </w:rPr>
        <w:t>ing</w:t>
      </w:r>
      <w:r w:rsidR="308FFF9F" w:rsidRPr="20A48B0C">
        <w:rPr>
          <w:rFonts w:ascii="Calibri" w:hAnsi="Calibri" w:cs="Calibri"/>
        </w:rPr>
        <w:t xml:space="preserve"> exams</w:t>
      </w:r>
      <w:r w:rsidR="2BE36FCD" w:rsidRPr="20A48B0C">
        <w:rPr>
          <w:rFonts w:ascii="Calibri" w:hAnsi="Calibri" w:cs="Calibri"/>
        </w:rPr>
        <w:t xml:space="preserve"> remotely)</w:t>
      </w:r>
    </w:p>
    <w:p w14:paraId="283D65CD" w14:textId="4D232A64" w:rsidR="20A48B0C" w:rsidRDefault="20A48B0C" w:rsidP="00E50B53">
      <w:pPr>
        <w:spacing w:after="0" w:line="240" w:lineRule="auto"/>
        <w:rPr>
          <w:rFonts w:ascii="Calibri" w:hAnsi="Calibri" w:cs="Calibri"/>
        </w:rPr>
      </w:pPr>
    </w:p>
    <w:p w14:paraId="1337F694" w14:textId="77777777" w:rsidR="00EC49FF" w:rsidRPr="002D6EC3" w:rsidRDefault="00EC49FF" w:rsidP="00E50B53">
      <w:pPr>
        <w:spacing w:after="0" w:line="240" w:lineRule="auto"/>
        <w:rPr>
          <w:rFonts w:ascii="Calibri" w:eastAsia="Calibri" w:hAnsi="Calibri" w:cs="Calibri"/>
          <w:b/>
        </w:rPr>
      </w:pPr>
      <w:r w:rsidRPr="002D6EC3">
        <w:rPr>
          <w:rFonts w:ascii="Calibri" w:eastAsia="Calibri" w:hAnsi="Calibri" w:cs="Calibri"/>
          <w:b/>
        </w:rPr>
        <w:t xml:space="preserve">Faculty Temporary Work Adjustments </w:t>
      </w:r>
    </w:p>
    <w:p w14:paraId="468EFA80" w14:textId="58858271" w:rsidR="006B5573" w:rsidRPr="002D6EC3" w:rsidRDefault="00EC49FF" w:rsidP="00E50B53">
      <w:pPr>
        <w:spacing w:after="0" w:line="240" w:lineRule="auto"/>
        <w:rPr>
          <w:rFonts w:ascii="Calibri" w:hAnsi="Calibri" w:cs="Calibri"/>
        </w:rPr>
      </w:pPr>
      <w:r w:rsidRPr="002D6EC3">
        <w:rPr>
          <w:rFonts w:ascii="Calibri" w:eastAsia="Calibri" w:hAnsi="Calibri" w:cs="Calibri"/>
        </w:rPr>
        <w:t>Human Resources support</w:t>
      </w:r>
      <w:r w:rsidR="00C6638B" w:rsidRPr="002D6EC3">
        <w:rPr>
          <w:rFonts w:ascii="Calibri" w:eastAsia="Calibri" w:hAnsi="Calibri" w:cs="Calibri"/>
        </w:rPr>
        <w:t>ed</w:t>
      </w:r>
      <w:r w:rsidRPr="002D6EC3">
        <w:rPr>
          <w:rFonts w:ascii="Calibri" w:eastAsia="Calibri" w:hAnsi="Calibri" w:cs="Calibri"/>
        </w:rPr>
        <w:t xml:space="preserve"> </w:t>
      </w:r>
      <w:r w:rsidR="00C6638B" w:rsidRPr="002D6EC3">
        <w:rPr>
          <w:rFonts w:ascii="Calibri" w:eastAsia="Calibri" w:hAnsi="Calibri" w:cs="Calibri"/>
        </w:rPr>
        <w:t xml:space="preserve">110 </w:t>
      </w:r>
      <w:r w:rsidRPr="002D6EC3">
        <w:rPr>
          <w:rFonts w:ascii="Calibri" w:eastAsia="Calibri" w:hAnsi="Calibri" w:cs="Calibri"/>
        </w:rPr>
        <w:t>faculty requesting Temporary Work Adjustments (TWAs)</w:t>
      </w:r>
      <w:r w:rsidR="00C6638B" w:rsidRPr="002D6EC3">
        <w:rPr>
          <w:rFonts w:ascii="Calibri" w:eastAsia="Calibri" w:hAnsi="Calibri" w:cs="Calibri"/>
        </w:rPr>
        <w:t xml:space="preserve"> (2020-2021)</w:t>
      </w:r>
      <w:r w:rsidRPr="002D6EC3">
        <w:rPr>
          <w:rFonts w:ascii="Calibri" w:eastAsia="Calibri" w:hAnsi="Calibri" w:cs="Calibri"/>
        </w:rPr>
        <w:t xml:space="preserve">, </w:t>
      </w:r>
      <w:r w:rsidR="00C6638B" w:rsidRPr="002D6EC3">
        <w:rPr>
          <w:rFonts w:ascii="Calibri" w:eastAsia="Calibri" w:hAnsi="Calibri" w:cs="Calibri"/>
        </w:rPr>
        <w:t>and the TCRT worked with colleges to adjust assignment</w:t>
      </w:r>
      <w:r w:rsidRPr="002D6EC3">
        <w:rPr>
          <w:rFonts w:ascii="Calibri" w:eastAsia="Calibri" w:hAnsi="Calibri" w:cs="Calibri"/>
        </w:rPr>
        <w:t xml:space="preserve"> of face-to-face</w:t>
      </w:r>
      <w:r w:rsidR="00C6638B" w:rsidRPr="002D6EC3">
        <w:rPr>
          <w:rFonts w:ascii="Calibri" w:eastAsia="Calibri" w:hAnsi="Calibri" w:cs="Calibri"/>
        </w:rPr>
        <w:t xml:space="preserve"> sections</w:t>
      </w:r>
      <w:r w:rsidRPr="002D6EC3">
        <w:rPr>
          <w:rFonts w:ascii="Calibri" w:eastAsia="Calibri" w:hAnsi="Calibri" w:cs="Calibri"/>
        </w:rPr>
        <w:t>, created course schedules/formats accordingly, and sometimes hired additional instructors to offer more face-to-face opportunities.</w:t>
      </w:r>
    </w:p>
    <w:sectPr w:rsidR="006B5573" w:rsidRPr="002D6EC3">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376EB"/>
    <w:multiLevelType w:val="hybridMultilevel"/>
    <w:tmpl w:val="B6D4963E"/>
    <w:lvl w:ilvl="0" w:tplc="679E84F6">
      <w:start w:val="1"/>
      <w:numFmt w:val="bullet"/>
      <w:lvlText w:val="·"/>
      <w:lvlJc w:val="left"/>
      <w:pPr>
        <w:ind w:left="720" w:hanging="360"/>
      </w:pPr>
      <w:rPr>
        <w:rFonts w:ascii="Symbol" w:hAnsi="Symbol" w:hint="default"/>
      </w:rPr>
    </w:lvl>
    <w:lvl w:ilvl="1" w:tplc="6FEC3B34">
      <w:start w:val="1"/>
      <w:numFmt w:val="bullet"/>
      <w:lvlText w:val="o"/>
      <w:lvlJc w:val="left"/>
      <w:pPr>
        <w:ind w:left="1440" w:hanging="360"/>
      </w:pPr>
      <w:rPr>
        <w:rFonts w:ascii="Courier New" w:hAnsi="Courier New" w:hint="default"/>
      </w:rPr>
    </w:lvl>
    <w:lvl w:ilvl="2" w:tplc="98D8265C">
      <w:start w:val="1"/>
      <w:numFmt w:val="bullet"/>
      <w:lvlText w:val=""/>
      <w:lvlJc w:val="left"/>
      <w:pPr>
        <w:ind w:left="2160" w:hanging="360"/>
      </w:pPr>
      <w:rPr>
        <w:rFonts w:ascii="Wingdings" w:hAnsi="Wingdings" w:hint="default"/>
      </w:rPr>
    </w:lvl>
    <w:lvl w:ilvl="3" w:tplc="F2FE890A">
      <w:start w:val="1"/>
      <w:numFmt w:val="bullet"/>
      <w:lvlText w:val=""/>
      <w:lvlJc w:val="left"/>
      <w:pPr>
        <w:ind w:left="2880" w:hanging="360"/>
      </w:pPr>
      <w:rPr>
        <w:rFonts w:ascii="Symbol" w:hAnsi="Symbol" w:hint="default"/>
      </w:rPr>
    </w:lvl>
    <w:lvl w:ilvl="4" w:tplc="AA46D356">
      <w:start w:val="1"/>
      <w:numFmt w:val="bullet"/>
      <w:lvlText w:val="o"/>
      <w:lvlJc w:val="left"/>
      <w:pPr>
        <w:ind w:left="3600" w:hanging="360"/>
      </w:pPr>
      <w:rPr>
        <w:rFonts w:ascii="Courier New" w:hAnsi="Courier New" w:hint="default"/>
      </w:rPr>
    </w:lvl>
    <w:lvl w:ilvl="5" w:tplc="25B274EA">
      <w:start w:val="1"/>
      <w:numFmt w:val="bullet"/>
      <w:lvlText w:val=""/>
      <w:lvlJc w:val="left"/>
      <w:pPr>
        <w:ind w:left="4320" w:hanging="360"/>
      </w:pPr>
      <w:rPr>
        <w:rFonts w:ascii="Wingdings" w:hAnsi="Wingdings" w:hint="default"/>
      </w:rPr>
    </w:lvl>
    <w:lvl w:ilvl="6" w:tplc="A6F0B458">
      <w:start w:val="1"/>
      <w:numFmt w:val="bullet"/>
      <w:lvlText w:val=""/>
      <w:lvlJc w:val="left"/>
      <w:pPr>
        <w:ind w:left="5040" w:hanging="360"/>
      </w:pPr>
      <w:rPr>
        <w:rFonts w:ascii="Symbol" w:hAnsi="Symbol" w:hint="default"/>
      </w:rPr>
    </w:lvl>
    <w:lvl w:ilvl="7" w:tplc="4934A74A">
      <w:start w:val="1"/>
      <w:numFmt w:val="bullet"/>
      <w:lvlText w:val="o"/>
      <w:lvlJc w:val="left"/>
      <w:pPr>
        <w:ind w:left="5760" w:hanging="360"/>
      </w:pPr>
      <w:rPr>
        <w:rFonts w:ascii="Courier New" w:hAnsi="Courier New" w:hint="default"/>
      </w:rPr>
    </w:lvl>
    <w:lvl w:ilvl="8" w:tplc="6A70DE76">
      <w:start w:val="1"/>
      <w:numFmt w:val="bullet"/>
      <w:lvlText w:val=""/>
      <w:lvlJc w:val="left"/>
      <w:pPr>
        <w:ind w:left="6480" w:hanging="360"/>
      </w:pPr>
      <w:rPr>
        <w:rFonts w:ascii="Wingdings" w:hAnsi="Wingdings" w:hint="default"/>
      </w:rPr>
    </w:lvl>
  </w:abstractNum>
  <w:abstractNum w:abstractNumId="1" w15:restartNumberingAfterBreak="0">
    <w:nsid w:val="0E5D25E1"/>
    <w:multiLevelType w:val="hybridMultilevel"/>
    <w:tmpl w:val="C9ECE4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438D7"/>
    <w:multiLevelType w:val="hybridMultilevel"/>
    <w:tmpl w:val="55E4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C5750"/>
    <w:multiLevelType w:val="hybridMultilevel"/>
    <w:tmpl w:val="CB60D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25210B"/>
    <w:multiLevelType w:val="hybridMultilevel"/>
    <w:tmpl w:val="21AE73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D7DDA"/>
    <w:multiLevelType w:val="hybridMultilevel"/>
    <w:tmpl w:val="CC8C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12CAC"/>
    <w:multiLevelType w:val="hybridMultilevel"/>
    <w:tmpl w:val="DBD4DA5A"/>
    <w:lvl w:ilvl="0" w:tplc="67F0FD46">
      <w:start w:val="1"/>
      <w:numFmt w:val="bullet"/>
      <w:lvlText w:val=""/>
      <w:lvlJc w:val="left"/>
      <w:pPr>
        <w:ind w:left="720" w:hanging="360"/>
      </w:pPr>
      <w:rPr>
        <w:rFonts w:ascii="Symbol" w:hAnsi="Symbol" w:hint="default"/>
      </w:rPr>
    </w:lvl>
    <w:lvl w:ilvl="1" w:tplc="FF0866A6">
      <w:start w:val="1"/>
      <w:numFmt w:val="bullet"/>
      <w:lvlText w:val="o"/>
      <w:lvlJc w:val="left"/>
      <w:pPr>
        <w:ind w:left="1440" w:hanging="360"/>
      </w:pPr>
      <w:rPr>
        <w:rFonts w:ascii="Courier New" w:hAnsi="Courier New" w:hint="default"/>
      </w:rPr>
    </w:lvl>
    <w:lvl w:ilvl="2" w:tplc="65A6F918">
      <w:start w:val="1"/>
      <w:numFmt w:val="bullet"/>
      <w:lvlText w:val=""/>
      <w:lvlJc w:val="left"/>
      <w:pPr>
        <w:ind w:left="2160" w:hanging="360"/>
      </w:pPr>
      <w:rPr>
        <w:rFonts w:ascii="Wingdings" w:hAnsi="Wingdings" w:hint="default"/>
      </w:rPr>
    </w:lvl>
    <w:lvl w:ilvl="3" w:tplc="C6DC65A8">
      <w:start w:val="1"/>
      <w:numFmt w:val="bullet"/>
      <w:lvlText w:val=""/>
      <w:lvlJc w:val="left"/>
      <w:pPr>
        <w:ind w:left="2880" w:hanging="360"/>
      </w:pPr>
      <w:rPr>
        <w:rFonts w:ascii="Symbol" w:hAnsi="Symbol" w:hint="default"/>
      </w:rPr>
    </w:lvl>
    <w:lvl w:ilvl="4" w:tplc="41301EE2">
      <w:start w:val="1"/>
      <w:numFmt w:val="bullet"/>
      <w:lvlText w:val="o"/>
      <w:lvlJc w:val="left"/>
      <w:pPr>
        <w:ind w:left="3600" w:hanging="360"/>
      </w:pPr>
      <w:rPr>
        <w:rFonts w:ascii="Courier New" w:hAnsi="Courier New" w:hint="default"/>
      </w:rPr>
    </w:lvl>
    <w:lvl w:ilvl="5" w:tplc="4D1216C4">
      <w:start w:val="1"/>
      <w:numFmt w:val="bullet"/>
      <w:lvlText w:val=""/>
      <w:lvlJc w:val="left"/>
      <w:pPr>
        <w:ind w:left="4320" w:hanging="360"/>
      </w:pPr>
      <w:rPr>
        <w:rFonts w:ascii="Wingdings" w:hAnsi="Wingdings" w:hint="default"/>
      </w:rPr>
    </w:lvl>
    <w:lvl w:ilvl="6" w:tplc="B2CA697C">
      <w:start w:val="1"/>
      <w:numFmt w:val="bullet"/>
      <w:lvlText w:val=""/>
      <w:lvlJc w:val="left"/>
      <w:pPr>
        <w:ind w:left="5040" w:hanging="360"/>
      </w:pPr>
      <w:rPr>
        <w:rFonts w:ascii="Symbol" w:hAnsi="Symbol" w:hint="default"/>
      </w:rPr>
    </w:lvl>
    <w:lvl w:ilvl="7" w:tplc="259E9574">
      <w:start w:val="1"/>
      <w:numFmt w:val="bullet"/>
      <w:lvlText w:val="o"/>
      <w:lvlJc w:val="left"/>
      <w:pPr>
        <w:ind w:left="5760" w:hanging="360"/>
      </w:pPr>
      <w:rPr>
        <w:rFonts w:ascii="Courier New" w:hAnsi="Courier New" w:hint="default"/>
      </w:rPr>
    </w:lvl>
    <w:lvl w:ilvl="8" w:tplc="3148DF78">
      <w:start w:val="1"/>
      <w:numFmt w:val="bullet"/>
      <w:lvlText w:val=""/>
      <w:lvlJc w:val="left"/>
      <w:pPr>
        <w:ind w:left="6480" w:hanging="360"/>
      </w:pPr>
      <w:rPr>
        <w:rFonts w:ascii="Wingdings" w:hAnsi="Wingdings" w:hint="default"/>
      </w:rPr>
    </w:lvl>
  </w:abstractNum>
  <w:abstractNum w:abstractNumId="7" w15:restartNumberingAfterBreak="0">
    <w:nsid w:val="36800A14"/>
    <w:multiLevelType w:val="hybridMultilevel"/>
    <w:tmpl w:val="826CD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9FF"/>
    <w:rsid w:val="00081CA1"/>
    <w:rsid w:val="000E6A83"/>
    <w:rsid w:val="00142662"/>
    <w:rsid w:val="001B4353"/>
    <w:rsid w:val="002C6A51"/>
    <w:rsid w:val="002D6EC3"/>
    <w:rsid w:val="00417393"/>
    <w:rsid w:val="004A00F0"/>
    <w:rsid w:val="005B1130"/>
    <w:rsid w:val="006B5573"/>
    <w:rsid w:val="007A7DDA"/>
    <w:rsid w:val="007B1EE0"/>
    <w:rsid w:val="00825FE3"/>
    <w:rsid w:val="00917BDE"/>
    <w:rsid w:val="00917C91"/>
    <w:rsid w:val="009821D0"/>
    <w:rsid w:val="00AE6A17"/>
    <w:rsid w:val="00B560D7"/>
    <w:rsid w:val="00BA2337"/>
    <w:rsid w:val="00BA7670"/>
    <w:rsid w:val="00C6638B"/>
    <w:rsid w:val="00CC09FF"/>
    <w:rsid w:val="00CC30E4"/>
    <w:rsid w:val="00D0672B"/>
    <w:rsid w:val="00E50B53"/>
    <w:rsid w:val="00E67C95"/>
    <w:rsid w:val="00EC49FF"/>
    <w:rsid w:val="012A9B51"/>
    <w:rsid w:val="02E19A82"/>
    <w:rsid w:val="0342E368"/>
    <w:rsid w:val="09355157"/>
    <w:rsid w:val="0935AD36"/>
    <w:rsid w:val="0C2B1990"/>
    <w:rsid w:val="0CE6B375"/>
    <w:rsid w:val="0D307CAF"/>
    <w:rsid w:val="105CAB54"/>
    <w:rsid w:val="1140BF1B"/>
    <w:rsid w:val="12521D58"/>
    <w:rsid w:val="1256C3CD"/>
    <w:rsid w:val="13ACA339"/>
    <w:rsid w:val="144603B1"/>
    <w:rsid w:val="14931BD1"/>
    <w:rsid w:val="15D1FBD6"/>
    <w:rsid w:val="169E73DC"/>
    <w:rsid w:val="16EDC0E4"/>
    <w:rsid w:val="19037E4D"/>
    <w:rsid w:val="191974D4"/>
    <w:rsid w:val="1970846C"/>
    <w:rsid w:val="1980C3BC"/>
    <w:rsid w:val="1A9C1CD8"/>
    <w:rsid w:val="1AD3A4CE"/>
    <w:rsid w:val="1B1C941D"/>
    <w:rsid w:val="1B60B03F"/>
    <w:rsid w:val="1D289185"/>
    <w:rsid w:val="2096349E"/>
    <w:rsid w:val="20A48B0C"/>
    <w:rsid w:val="231818A1"/>
    <w:rsid w:val="24449A68"/>
    <w:rsid w:val="244B450D"/>
    <w:rsid w:val="246F4326"/>
    <w:rsid w:val="26370407"/>
    <w:rsid w:val="26AD517A"/>
    <w:rsid w:val="270CDC24"/>
    <w:rsid w:val="2BE36FCD"/>
    <w:rsid w:val="2C267ADA"/>
    <w:rsid w:val="2E67F315"/>
    <w:rsid w:val="308FFF9F"/>
    <w:rsid w:val="30B186EE"/>
    <w:rsid w:val="3447A400"/>
    <w:rsid w:val="3598F509"/>
    <w:rsid w:val="3816C2E1"/>
    <w:rsid w:val="3884869D"/>
    <w:rsid w:val="3939E03B"/>
    <w:rsid w:val="3BBBAF3C"/>
    <w:rsid w:val="3D306197"/>
    <w:rsid w:val="3E216051"/>
    <w:rsid w:val="3E5A510E"/>
    <w:rsid w:val="3F8F2FE2"/>
    <w:rsid w:val="3FFCF3BC"/>
    <w:rsid w:val="408A97CC"/>
    <w:rsid w:val="4143C205"/>
    <w:rsid w:val="42237E2D"/>
    <w:rsid w:val="4334947E"/>
    <w:rsid w:val="43B5FE6D"/>
    <w:rsid w:val="43B8832E"/>
    <w:rsid w:val="4402EC6B"/>
    <w:rsid w:val="44ECF26E"/>
    <w:rsid w:val="460D12FB"/>
    <w:rsid w:val="484BCDA0"/>
    <w:rsid w:val="498AADA5"/>
    <w:rsid w:val="49AF8EAF"/>
    <w:rsid w:val="4A1567B5"/>
    <w:rsid w:val="4BB13816"/>
    <w:rsid w:val="4CA3D821"/>
    <w:rsid w:val="4CE72F71"/>
    <w:rsid w:val="4D4327D5"/>
    <w:rsid w:val="4DDD57F8"/>
    <w:rsid w:val="4E159E75"/>
    <w:rsid w:val="53A6794C"/>
    <w:rsid w:val="54B00CEE"/>
    <w:rsid w:val="5543590D"/>
    <w:rsid w:val="564BDD4F"/>
    <w:rsid w:val="568E11B7"/>
    <w:rsid w:val="570921A3"/>
    <w:rsid w:val="571FF148"/>
    <w:rsid w:val="577C152D"/>
    <w:rsid w:val="57BB701F"/>
    <w:rsid w:val="5993564D"/>
    <w:rsid w:val="5A0CADF2"/>
    <w:rsid w:val="5AA04D0F"/>
    <w:rsid w:val="5AF5D7DE"/>
    <w:rsid w:val="5C0C50FA"/>
    <w:rsid w:val="5D834FA2"/>
    <w:rsid w:val="5DD7EDD1"/>
    <w:rsid w:val="5E220683"/>
    <w:rsid w:val="5FE96F74"/>
    <w:rsid w:val="6287AFBE"/>
    <w:rsid w:val="64472F55"/>
    <w:rsid w:val="64D608F4"/>
    <w:rsid w:val="656CDB8B"/>
    <w:rsid w:val="661A47A3"/>
    <w:rsid w:val="6808EDE2"/>
    <w:rsid w:val="69A4BE43"/>
    <w:rsid w:val="6A4CE515"/>
    <w:rsid w:val="6A5ED3B5"/>
    <w:rsid w:val="6AB670D9"/>
    <w:rsid w:val="6B42BC97"/>
    <w:rsid w:val="6B5B2BE5"/>
    <w:rsid w:val="6BBE1659"/>
    <w:rsid w:val="6BC6D223"/>
    <w:rsid w:val="6C52413A"/>
    <w:rsid w:val="6E63C2DD"/>
    <w:rsid w:val="6EC7D4B3"/>
    <w:rsid w:val="6F431DEA"/>
    <w:rsid w:val="7173CD76"/>
    <w:rsid w:val="746540A5"/>
    <w:rsid w:val="747E018B"/>
    <w:rsid w:val="750D4E13"/>
    <w:rsid w:val="751B8926"/>
    <w:rsid w:val="7792CB05"/>
    <w:rsid w:val="77D42954"/>
    <w:rsid w:val="781292A9"/>
    <w:rsid w:val="792B4E33"/>
    <w:rsid w:val="7D0DC570"/>
    <w:rsid w:val="7D411A47"/>
    <w:rsid w:val="7D752F47"/>
    <w:rsid w:val="7DCD1D65"/>
    <w:rsid w:val="7DDC6DF1"/>
    <w:rsid w:val="7F376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DF77F"/>
  <w15:chartTrackingRefBased/>
  <w15:docId w15:val="{50260B57-79A3-4C7D-A200-1FBF1228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9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C49FF"/>
    <w:rPr>
      <w:sz w:val="16"/>
      <w:szCs w:val="16"/>
    </w:rPr>
  </w:style>
  <w:style w:type="paragraph" w:styleId="CommentText">
    <w:name w:val="annotation text"/>
    <w:basedOn w:val="Normal"/>
    <w:link w:val="CommentTextChar"/>
    <w:uiPriority w:val="99"/>
    <w:semiHidden/>
    <w:unhideWhenUsed/>
    <w:rsid w:val="00EC49FF"/>
    <w:pPr>
      <w:spacing w:line="240" w:lineRule="auto"/>
    </w:pPr>
    <w:rPr>
      <w:sz w:val="20"/>
      <w:szCs w:val="20"/>
    </w:rPr>
  </w:style>
  <w:style w:type="character" w:customStyle="1" w:styleId="CommentTextChar">
    <w:name w:val="Comment Text Char"/>
    <w:basedOn w:val="DefaultParagraphFont"/>
    <w:link w:val="CommentText"/>
    <w:uiPriority w:val="99"/>
    <w:semiHidden/>
    <w:rsid w:val="00EC49FF"/>
    <w:rPr>
      <w:sz w:val="20"/>
      <w:szCs w:val="20"/>
    </w:rPr>
  </w:style>
  <w:style w:type="paragraph" w:styleId="ListParagraph">
    <w:name w:val="List Paragraph"/>
    <w:basedOn w:val="Normal"/>
    <w:uiPriority w:val="34"/>
    <w:qFormat/>
    <w:rsid w:val="00EC49FF"/>
    <w:pPr>
      <w:ind w:left="720"/>
      <w:contextualSpacing/>
    </w:pPr>
  </w:style>
  <w:style w:type="paragraph" w:styleId="BalloonText">
    <w:name w:val="Balloon Text"/>
    <w:basedOn w:val="Normal"/>
    <w:link w:val="BalloonTextChar"/>
    <w:uiPriority w:val="99"/>
    <w:semiHidden/>
    <w:unhideWhenUsed/>
    <w:rsid w:val="00EC49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9F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17BDE"/>
    <w:rPr>
      <w:b/>
      <w:bCs/>
    </w:rPr>
  </w:style>
  <w:style w:type="character" w:customStyle="1" w:styleId="CommentSubjectChar">
    <w:name w:val="Comment Subject Char"/>
    <w:basedOn w:val="CommentTextChar"/>
    <w:link w:val="CommentSubject"/>
    <w:uiPriority w:val="99"/>
    <w:semiHidden/>
    <w:rsid w:val="00917BDE"/>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122953">
      <w:bodyDiv w:val="1"/>
      <w:marLeft w:val="0"/>
      <w:marRight w:val="0"/>
      <w:marTop w:val="0"/>
      <w:marBottom w:val="0"/>
      <w:divBdr>
        <w:top w:val="none" w:sz="0" w:space="0" w:color="auto"/>
        <w:left w:val="none" w:sz="0" w:space="0" w:color="auto"/>
        <w:bottom w:val="none" w:sz="0" w:space="0" w:color="auto"/>
        <w:right w:val="none" w:sz="0" w:space="0" w:color="auto"/>
      </w:divBdr>
    </w:div>
    <w:div w:id="178677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DAA25-D384-4DA3-AAB3-6235C217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1231</Words>
  <Characters>7423</Characters>
  <Application>Microsoft Office Word</Application>
  <DocSecurity>0</DocSecurity>
  <Lines>161</Lines>
  <Paragraphs>98</Paragraphs>
  <ScaleCrop>false</ScaleCrop>
  <Company>Colorado State University</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10</cp:revision>
  <dcterms:created xsi:type="dcterms:W3CDTF">2021-01-11T16:20:00Z</dcterms:created>
  <dcterms:modified xsi:type="dcterms:W3CDTF">2021-01-12T02:12:00Z</dcterms:modified>
</cp:coreProperties>
</file>